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44CF" w14:textId="41BF3501" w:rsidR="00B31C5D" w:rsidRPr="00B61B84" w:rsidRDefault="00B61B84" w:rsidP="00B61B84">
      <w:pPr>
        <w:spacing w:after="0"/>
        <w:rPr>
          <w:sz w:val="26"/>
          <w:szCs w:val="26"/>
        </w:rPr>
      </w:pPr>
      <w:r>
        <w:rPr>
          <w:b/>
          <w:bCs/>
          <w:sz w:val="22"/>
        </w:rPr>
        <w:t xml:space="preserve">              </w:t>
      </w:r>
      <w:r w:rsidRPr="00F20A0B">
        <w:rPr>
          <w:sz w:val="26"/>
          <w:szCs w:val="26"/>
        </w:rPr>
        <w:t>UBND XÃ ĐĂK Ơ</w:t>
      </w:r>
    </w:p>
    <w:p w14:paraId="3D925C5A" w14:textId="22228FE6" w:rsidR="00591A98" w:rsidRPr="00B61B84" w:rsidRDefault="007D3867" w:rsidP="00345075">
      <w:pPr>
        <w:tabs>
          <w:tab w:val="center" w:pos="1843"/>
          <w:tab w:val="left" w:pos="12935"/>
        </w:tabs>
        <w:spacing w:after="0" w:line="240" w:lineRule="auto"/>
        <w:rPr>
          <w:b/>
          <w:bCs/>
          <w:sz w:val="26"/>
          <w:szCs w:val="26"/>
        </w:rPr>
      </w:pPr>
      <w:r>
        <w:rPr>
          <w:b/>
          <w:bCs/>
          <w:sz w:val="22"/>
        </w:rPr>
        <w:tab/>
      </w:r>
      <w:r w:rsidR="00591A98" w:rsidRPr="00B61B84">
        <w:rPr>
          <w:b/>
          <w:bCs/>
          <w:sz w:val="26"/>
          <w:szCs w:val="26"/>
        </w:rPr>
        <w:t>HỘI ĐỒNG XÉT TẶNG</w:t>
      </w:r>
      <w:r w:rsidR="00345075">
        <w:rPr>
          <w:b/>
          <w:bCs/>
          <w:sz w:val="26"/>
          <w:szCs w:val="26"/>
        </w:rPr>
        <w:tab/>
        <w:t>Mẫu số 04</w:t>
      </w:r>
    </w:p>
    <w:p w14:paraId="04AD1568" w14:textId="57B164B3" w:rsidR="00591A98" w:rsidRPr="00074196" w:rsidRDefault="007D3867" w:rsidP="00B61B84">
      <w:pPr>
        <w:tabs>
          <w:tab w:val="center" w:pos="1843"/>
        </w:tabs>
        <w:spacing w:after="0" w:line="240" w:lineRule="auto"/>
        <w:rPr>
          <w:b/>
          <w:bCs/>
          <w:sz w:val="22"/>
        </w:rPr>
      </w:pPr>
      <w:r w:rsidRPr="00B61B84">
        <w:rPr>
          <w:b/>
          <w:bCs/>
          <w:sz w:val="26"/>
          <w:szCs w:val="26"/>
        </w:rPr>
        <w:tab/>
      </w:r>
      <w:r w:rsidR="00591A98" w:rsidRPr="00B61B84">
        <w:rPr>
          <w:b/>
          <w:bCs/>
          <w:sz w:val="26"/>
          <w:szCs w:val="26"/>
        </w:rPr>
        <w:t>DANH HIỆU NGND, NGƯT</w:t>
      </w:r>
    </w:p>
    <w:p w14:paraId="1629597C" w14:textId="4B71104D" w:rsidR="00591A98" w:rsidRPr="00AC3B0C" w:rsidRDefault="00B61B84" w:rsidP="00BE1FBB">
      <w:pPr>
        <w:spacing w:after="0" w:line="240" w:lineRule="auto"/>
        <w:jc w:val="center"/>
        <w:rPr>
          <w:b/>
          <w:bCs/>
          <w:sz w:val="28"/>
          <w:szCs w:val="28"/>
        </w:rPr>
      </w:pPr>
      <w:r w:rsidRPr="00AC3B0C">
        <w:rPr>
          <w:b/>
          <w:bCs/>
          <w:noProof/>
          <w:sz w:val="28"/>
          <w:szCs w:val="28"/>
        </w:rPr>
        <mc:AlternateContent>
          <mc:Choice Requires="wps">
            <w:drawing>
              <wp:anchor distT="0" distB="0" distL="114300" distR="114300" simplePos="0" relativeHeight="251659264" behindDoc="0" locked="0" layoutInCell="1" allowOverlap="1" wp14:anchorId="7EC00CE9" wp14:editId="312CB034">
                <wp:simplePos x="0" y="0"/>
                <wp:positionH relativeFrom="column">
                  <wp:posOffset>480557</wp:posOffset>
                </wp:positionH>
                <wp:positionV relativeFrom="paragraph">
                  <wp:posOffset>56984</wp:posOffset>
                </wp:positionV>
                <wp:extent cx="122450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245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C209C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4.5pt" to="13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b7sgEAALcDAAAOAAAAZHJzL2Uyb0RvYy54bWysU8GO0zAQvSPxD5bvNGkFCEVN99AVXBBU&#10;LHyA1xk3FrbHGpsm/XvGbptFgBBCXByP/d7MvOfJ9m72TpyAksXQy/WqlQKCxsGGYy+/fH774o0U&#10;KaswKIcBenmGJO92z59tp9jBBkd0A5DgJCF1U+zlmHPsmibpEbxKK4wQ+NIgeZU5pGMzkJo4u3fN&#10;pm1fNxPSEAk1pMSn95dLuav5jQGdPxqTIAvXS+4t15Xq+ljWZrdV3ZFUHK2+tqH+oQuvbOCiS6p7&#10;lZX4RvaXVN5qwoQmrzT6Bo2xGqoGVrNuf1LzMKoIVQubk+JiU/p/afWH04GEHfjtpAjK8xM9ZFL2&#10;OGaxxxDYQCSxLj5NMXUM34cDXaMUD1REz4Z8+bIcMVdvz4u3MGeh+XC92bx81XIRfbtrnoiRUn4H&#10;6EXZ9NLZUGSrTp3ep8zFGHqDcFAauZSuu3x2UMAufALDUkqxyq5DBHtH4qT4+YevVQbnqshCMda5&#10;hdT+mXTFFhrUwfpb4oKuFTHkhehtQPpd1TzfWjUX/E31RWuR/YjDuT5EtYOno7p0neQyfj/Glf70&#10;v+2+AwAA//8DAFBLAwQUAAYACAAAACEAbS7+7NsAAAAGAQAADwAAAGRycy9kb3ducmV2LnhtbEyP&#10;zU7DMBCE70i8g7VI3KhDpKYlxKmqSghxQTSFuxtvnYB/IttJw9uzcCnH0Yxmvqk2szVswhB77wTc&#10;LzJg6FqveqcFvB+e7tbAYpJOSeMdCvjGCJv6+qqSpfJnt8epSZpRiYulFNClNJScx7ZDK+PCD+jI&#10;O/lgZSIZNFdBnqncGp5nWcGt7B0tdHLAXYftVzNaAeYlTB96p7dxfN4XzefbKX89TELc3szbR2AJ&#10;53QJwy8+oUNNTEc/OhWZEbBarigp4IEekZ0X6yWw45/mdcX/49c/AAAA//8DAFBLAQItABQABgAI&#10;AAAAIQC2gziS/gAAAOEBAAATAAAAAAAAAAAAAAAAAAAAAABbQ29udGVudF9UeXBlc10ueG1sUEsB&#10;Ai0AFAAGAAgAAAAhADj9If/WAAAAlAEAAAsAAAAAAAAAAAAAAAAALwEAAF9yZWxzLy5yZWxzUEsB&#10;Ai0AFAAGAAgAAAAhABBqBvuyAQAAtwMAAA4AAAAAAAAAAAAAAAAALgIAAGRycy9lMm9Eb2MueG1s&#10;UEsBAi0AFAAGAAgAAAAhAG0u/uzbAAAABgEAAA8AAAAAAAAAAAAAAAAADAQAAGRycy9kb3ducmV2&#10;LnhtbFBLBQYAAAAABAAEAPMAAAAUBQAAAAA=&#10;" strokecolor="black [3200]" strokeweight=".5pt">
                <v:stroke joinstyle="miter"/>
              </v:line>
            </w:pict>
          </mc:Fallback>
        </mc:AlternateContent>
      </w:r>
      <w:r w:rsidR="00591A98" w:rsidRPr="00AC3B0C">
        <w:rPr>
          <w:b/>
          <w:bCs/>
          <w:sz w:val="28"/>
          <w:szCs w:val="28"/>
        </w:rPr>
        <w:t>TÓM TẮT THÀNH TÍCH</w:t>
      </w:r>
    </w:p>
    <w:p w14:paraId="19DBB463" w14:textId="306F389F" w:rsidR="007D3867" w:rsidRDefault="00591A98" w:rsidP="00BE1FBB">
      <w:pPr>
        <w:spacing w:after="0" w:line="240" w:lineRule="auto"/>
        <w:jc w:val="center"/>
        <w:rPr>
          <w:b/>
          <w:bCs/>
          <w:sz w:val="28"/>
          <w:szCs w:val="28"/>
        </w:rPr>
      </w:pPr>
      <w:r w:rsidRPr="00AC3B0C">
        <w:rPr>
          <w:b/>
          <w:bCs/>
          <w:sz w:val="28"/>
          <w:szCs w:val="28"/>
        </w:rPr>
        <w:t>CÁ NHÂN ĐỀ NGHỊ XÉT TẶNG DANH HIỆ</w:t>
      </w:r>
      <w:r w:rsidR="004E6FB9" w:rsidRPr="00AC3B0C">
        <w:rPr>
          <w:b/>
          <w:bCs/>
          <w:sz w:val="28"/>
          <w:szCs w:val="28"/>
        </w:rPr>
        <w:t>U NHÀ GIÁO ƯU TÚ</w:t>
      </w:r>
    </w:p>
    <w:p w14:paraId="35DBF4D1" w14:textId="4200FD48" w:rsidR="00FF3CE7" w:rsidRPr="00AC3B0C" w:rsidRDefault="00FF3CE7" w:rsidP="00BE1FBB">
      <w:pPr>
        <w:spacing w:after="0" w:line="240" w:lineRule="auto"/>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3B017A30" wp14:editId="21B691B0">
                <wp:simplePos x="0" y="0"/>
                <wp:positionH relativeFrom="column">
                  <wp:posOffset>3700834</wp:posOffset>
                </wp:positionH>
                <wp:positionV relativeFrom="paragraph">
                  <wp:posOffset>85366</wp:posOffset>
                </wp:positionV>
                <wp:extent cx="170157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15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42DA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1.4pt,6.7pt" to="425.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hWtwEAAMMDAAAOAAAAZHJzL2Uyb0RvYy54bWysU8GO0zAQvSPxD5bvNGklWIia7qEruCCo&#10;WPYDvM64sWR7rLFp2r9n7LZZBEiI1V4cjz3vzbznyfr26J04ACWLoZfLRSsFBI2DDftePnz/+Oa9&#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3rTLtzcfpNDXu+YJGCnl&#10;T4BelE0vnQ1FturU4XPKXIxTrykclEbOpesunxyUZBe+gWEppVhF1yGCrSNxUPz8SmsIeVmkMF/N&#10;LjBjnZuB7b+Bl/wChTpg/wOeEbUyhjyDvQ1If6uej9eWzTn/6sBZd7HgEYdTfZRqDU9KVXiZ6jKK&#10;v8YV/vTvbX4CAAD//wMAUEsDBBQABgAIAAAAIQAXcL8o3wAAAAkBAAAPAAAAZHJzL2Rvd25yZXYu&#10;eG1sTI9BS8NAEIXvgv9hGcGb3RithJhNKQWxFkqxCvW4zY5JNDsbdrdN+u8d8VCP897jzfeK2Wg7&#10;cUQfWkcKbicJCKTKmZZqBe9vTzcZiBA1Gd05QgUnDDArLy8KnRs30Cset7EWXEIh1wqaGPtcylA1&#10;aHWYuB6JvU/nrY58+loarwcut51Mk+RBWt0Sf2h0j4sGq+/twSpY++VyMV+dvmjzYYddutptXsZn&#10;pa6vxvkjiIhjPIfhF5/RoWSmvTuQCaJTMM1SRo9s3N2D4EA2TVjY/wmyLOT/BeUPAAAA//8DAFBL&#10;AQItABQABgAIAAAAIQC2gziS/gAAAOEBAAATAAAAAAAAAAAAAAAAAAAAAABbQ29udGVudF9UeXBl&#10;c10ueG1sUEsBAi0AFAAGAAgAAAAhADj9If/WAAAAlAEAAAsAAAAAAAAAAAAAAAAALwEAAF9yZWxz&#10;Ly5yZWxzUEsBAi0AFAAGAAgAAAAhAM6jCFa3AQAAwwMAAA4AAAAAAAAAAAAAAAAALgIAAGRycy9l&#10;Mm9Eb2MueG1sUEsBAi0AFAAGAAgAAAAhABdwvyjfAAAACQEAAA8AAAAAAAAAAAAAAAAAEQQAAGRy&#10;cy9kb3ducmV2LnhtbFBLBQYAAAAABAAEAPMAAAAdBQAAAAA=&#10;" strokecolor="#4472c4 [3204]" strokeweight=".5pt">
                <v:stroke joinstyle="miter"/>
              </v:line>
            </w:pict>
          </mc:Fallback>
        </mc:AlternateContent>
      </w:r>
    </w:p>
    <w:p w14:paraId="50F8B7F0" w14:textId="77777777" w:rsidR="00074196" w:rsidRPr="00074196" w:rsidRDefault="00074196" w:rsidP="00BE1FBB">
      <w:pPr>
        <w:spacing w:after="0" w:line="240" w:lineRule="auto"/>
        <w:jc w:val="center"/>
        <w:rPr>
          <w:b/>
          <w:bCs/>
          <w:sz w:val="16"/>
          <w:szCs w:val="14"/>
        </w:rPr>
      </w:pPr>
    </w:p>
    <w:tbl>
      <w:tblPr>
        <w:tblStyle w:val="TableGrid"/>
        <w:tblW w:w="15416" w:type="dxa"/>
        <w:tblLook w:val="04A0" w:firstRow="1" w:lastRow="0" w:firstColumn="1" w:lastColumn="0" w:noHBand="0" w:noVBand="1"/>
      </w:tblPr>
      <w:tblGrid>
        <w:gridCol w:w="1826"/>
        <w:gridCol w:w="750"/>
        <w:gridCol w:w="707"/>
        <w:gridCol w:w="709"/>
        <w:gridCol w:w="849"/>
        <w:gridCol w:w="1250"/>
        <w:gridCol w:w="2126"/>
        <w:gridCol w:w="1409"/>
        <w:gridCol w:w="2247"/>
        <w:gridCol w:w="791"/>
        <w:gridCol w:w="847"/>
        <w:gridCol w:w="991"/>
        <w:gridCol w:w="914"/>
      </w:tblGrid>
      <w:tr w:rsidR="007D3867" w:rsidRPr="007D3867" w14:paraId="69F5BFBB" w14:textId="77777777" w:rsidTr="00AA69B6">
        <w:trPr>
          <w:trHeight w:val="465"/>
        </w:trPr>
        <w:tc>
          <w:tcPr>
            <w:tcW w:w="1826" w:type="dxa"/>
            <w:vMerge w:val="restart"/>
            <w:vAlign w:val="center"/>
          </w:tcPr>
          <w:p w14:paraId="6B114786" w14:textId="77777777" w:rsidR="007D3867" w:rsidRPr="00AA69B6" w:rsidRDefault="007D3867" w:rsidP="00BE1FBB">
            <w:pPr>
              <w:jc w:val="center"/>
              <w:rPr>
                <w:b/>
                <w:bCs/>
                <w:sz w:val="22"/>
              </w:rPr>
            </w:pPr>
            <w:r w:rsidRPr="00AA69B6">
              <w:rPr>
                <w:b/>
                <w:bCs/>
                <w:sz w:val="22"/>
              </w:rPr>
              <w:t>Họ và tên</w:t>
            </w:r>
          </w:p>
          <w:p w14:paraId="2BF96361" w14:textId="77777777" w:rsidR="007D3867" w:rsidRPr="00AA69B6" w:rsidRDefault="007D3867" w:rsidP="00BE1FBB">
            <w:pPr>
              <w:jc w:val="center"/>
              <w:rPr>
                <w:b/>
                <w:bCs/>
                <w:sz w:val="22"/>
              </w:rPr>
            </w:pPr>
            <w:r w:rsidRPr="00AA69B6">
              <w:rPr>
                <w:b/>
                <w:bCs/>
                <w:sz w:val="22"/>
              </w:rPr>
              <w:t>Năm sinh</w:t>
            </w:r>
          </w:p>
          <w:p w14:paraId="51D68A2B" w14:textId="77777777" w:rsidR="007D3867" w:rsidRPr="00AA69B6" w:rsidRDefault="007D3867" w:rsidP="00BE1FBB">
            <w:pPr>
              <w:jc w:val="center"/>
              <w:rPr>
                <w:b/>
                <w:bCs/>
                <w:sz w:val="22"/>
              </w:rPr>
            </w:pPr>
            <w:r w:rsidRPr="00AA69B6">
              <w:rPr>
                <w:b/>
                <w:bCs/>
                <w:sz w:val="22"/>
              </w:rPr>
              <w:t>Chức vụ</w:t>
            </w:r>
          </w:p>
          <w:p w14:paraId="2A56377B" w14:textId="77777777" w:rsidR="007D3867" w:rsidRPr="00AA69B6" w:rsidRDefault="007D3867" w:rsidP="00BE1FBB">
            <w:pPr>
              <w:jc w:val="center"/>
              <w:rPr>
                <w:b/>
                <w:bCs/>
                <w:sz w:val="22"/>
              </w:rPr>
            </w:pPr>
            <w:r w:rsidRPr="00AA69B6">
              <w:rPr>
                <w:b/>
                <w:bCs/>
                <w:sz w:val="22"/>
              </w:rPr>
              <w:t>Nơi công tác</w:t>
            </w:r>
          </w:p>
          <w:p w14:paraId="4F0B8379" w14:textId="58295535" w:rsidR="007D3867" w:rsidRPr="00AA69B6" w:rsidRDefault="007D3867" w:rsidP="00BE1FBB">
            <w:pPr>
              <w:jc w:val="center"/>
              <w:rPr>
                <w:b/>
                <w:bCs/>
                <w:sz w:val="22"/>
              </w:rPr>
            </w:pPr>
            <w:r w:rsidRPr="00AA69B6">
              <w:rPr>
                <w:b/>
                <w:bCs/>
                <w:sz w:val="22"/>
              </w:rPr>
              <w:t>(3)</w:t>
            </w:r>
          </w:p>
        </w:tc>
        <w:tc>
          <w:tcPr>
            <w:tcW w:w="750" w:type="dxa"/>
            <w:vMerge w:val="restart"/>
            <w:vAlign w:val="center"/>
          </w:tcPr>
          <w:p w14:paraId="188B5F7D" w14:textId="77777777" w:rsidR="007D3867" w:rsidRPr="00AA69B6" w:rsidRDefault="007D3867" w:rsidP="00BE1FBB">
            <w:pPr>
              <w:jc w:val="center"/>
              <w:rPr>
                <w:b/>
                <w:bCs/>
                <w:sz w:val="22"/>
              </w:rPr>
            </w:pPr>
            <w:r w:rsidRPr="00AA69B6">
              <w:rPr>
                <w:b/>
                <w:bCs/>
                <w:sz w:val="22"/>
              </w:rPr>
              <w:t>Trình độ đào tạo</w:t>
            </w:r>
          </w:p>
          <w:p w14:paraId="07BF8BFB" w14:textId="28A80DEF" w:rsidR="007D3867" w:rsidRPr="00AA69B6" w:rsidRDefault="007D3867" w:rsidP="00BE1FBB">
            <w:pPr>
              <w:jc w:val="center"/>
              <w:rPr>
                <w:b/>
                <w:bCs/>
                <w:sz w:val="22"/>
              </w:rPr>
            </w:pPr>
            <w:r w:rsidRPr="00AA69B6">
              <w:rPr>
                <w:b/>
                <w:bCs/>
                <w:sz w:val="22"/>
              </w:rPr>
              <w:t>(4)</w:t>
            </w:r>
          </w:p>
        </w:tc>
        <w:tc>
          <w:tcPr>
            <w:tcW w:w="707" w:type="dxa"/>
            <w:vMerge w:val="restart"/>
            <w:vAlign w:val="center"/>
          </w:tcPr>
          <w:p w14:paraId="5A69D98C" w14:textId="1E0C9F1C" w:rsidR="007D3867" w:rsidRPr="00AA69B6" w:rsidRDefault="007D3867" w:rsidP="00BE1FBB">
            <w:pPr>
              <w:jc w:val="center"/>
              <w:rPr>
                <w:b/>
                <w:bCs/>
                <w:sz w:val="22"/>
              </w:rPr>
            </w:pPr>
            <w:r w:rsidRPr="00AA69B6">
              <w:rPr>
                <w:b/>
                <w:bCs/>
                <w:sz w:val="22"/>
              </w:rPr>
              <w:t>Giới tính</w:t>
            </w:r>
          </w:p>
        </w:tc>
        <w:tc>
          <w:tcPr>
            <w:tcW w:w="709" w:type="dxa"/>
            <w:vMerge w:val="restart"/>
            <w:vAlign w:val="center"/>
          </w:tcPr>
          <w:p w14:paraId="48A10F45" w14:textId="77777777" w:rsidR="00920D69" w:rsidRPr="00AA69B6" w:rsidRDefault="007D3867" w:rsidP="00BE1FBB">
            <w:pPr>
              <w:jc w:val="center"/>
              <w:rPr>
                <w:b/>
                <w:bCs/>
                <w:sz w:val="22"/>
              </w:rPr>
            </w:pPr>
            <w:r w:rsidRPr="00AA69B6">
              <w:rPr>
                <w:b/>
                <w:bCs/>
                <w:sz w:val="22"/>
              </w:rPr>
              <w:t xml:space="preserve">Dân </w:t>
            </w:r>
          </w:p>
          <w:p w14:paraId="29CBC6FF" w14:textId="219E153A" w:rsidR="007D3867" w:rsidRPr="00AA69B6" w:rsidRDefault="007D3867" w:rsidP="00BE1FBB">
            <w:pPr>
              <w:jc w:val="center"/>
              <w:rPr>
                <w:b/>
                <w:bCs/>
                <w:sz w:val="22"/>
              </w:rPr>
            </w:pPr>
            <w:r w:rsidRPr="00AA69B6">
              <w:rPr>
                <w:b/>
                <w:bCs/>
                <w:sz w:val="22"/>
              </w:rPr>
              <w:t>tộc</w:t>
            </w:r>
          </w:p>
        </w:tc>
        <w:tc>
          <w:tcPr>
            <w:tcW w:w="849" w:type="dxa"/>
            <w:vMerge w:val="restart"/>
            <w:vAlign w:val="center"/>
          </w:tcPr>
          <w:p w14:paraId="099DF723" w14:textId="373A97CE" w:rsidR="007D3867" w:rsidRPr="00AA69B6" w:rsidRDefault="007D3867" w:rsidP="00BE1FBB">
            <w:pPr>
              <w:jc w:val="center"/>
              <w:rPr>
                <w:b/>
                <w:bCs/>
                <w:sz w:val="22"/>
              </w:rPr>
            </w:pPr>
            <w:r w:rsidRPr="00AA69B6">
              <w:rPr>
                <w:b/>
                <w:bCs/>
                <w:sz w:val="22"/>
              </w:rPr>
              <w:t>Năm vào ngành</w:t>
            </w:r>
          </w:p>
        </w:tc>
        <w:tc>
          <w:tcPr>
            <w:tcW w:w="1250" w:type="dxa"/>
            <w:vMerge w:val="restart"/>
            <w:vAlign w:val="center"/>
          </w:tcPr>
          <w:p w14:paraId="00FF2715" w14:textId="77777777" w:rsidR="00920D69" w:rsidRPr="00AA69B6" w:rsidRDefault="007D3867" w:rsidP="00BE1FBB">
            <w:pPr>
              <w:jc w:val="center"/>
              <w:rPr>
                <w:b/>
                <w:bCs/>
                <w:sz w:val="22"/>
              </w:rPr>
            </w:pPr>
            <w:r w:rsidRPr="00AA69B6">
              <w:rPr>
                <w:b/>
                <w:bCs/>
                <w:sz w:val="22"/>
              </w:rPr>
              <w:t xml:space="preserve">Số năm </w:t>
            </w:r>
          </w:p>
          <w:p w14:paraId="095D662D" w14:textId="77777777" w:rsidR="00920D69" w:rsidRPr="00AA69B6" w:rsidRDefault="007D3867" w:rsidP="00BE1FBB">
            <w:pPr>
              <w:jc w:val="center"/>
              <w:rPr>
                <w:b/>
                <w:bCs/>
                <w:sz w:val="22"/>
              </w:rPr>
            </w:pPr>
            <w:r w:rsidRPr="00AA69B6">
              <w:rPr>
                <w:b/>
                <w:bCs/>
                <w:sz w:val="22"/>
              </w:rPr>
              <w:t xml:space="preserve">công tác trong ngành và số năm trực tiếp </w:t>
            </w:r>
          </w:p>
          <w:p w14:paraId="0C1EACAB" w14:textId="578AF81D" w:rsidR="007D3867" w:rsidRPr="00AA69B6" w:rsidRDefault="007D3867" w:rsidP="00BE1FBB">
            <w:pPr>
              <w:jc w:val="center"/>
              <w:rPr>
                <w:b/>
                <w:bCs/>
                <w:sz w:val="22"/>
              </w:rPr>
            </w:pPr>
            <w:r w:rsidRPr="00AA69B6">
              <w:rPr>
                <w:b/>
                <w:bCs/>
                <w:sz w:val="22"/>
              </w:rPr>
              <w:t>nuôi dạy, giảng dạy (5)</w:t>
            </w:r>
          </w:p>
        </w:tc>
        <w:tc>
          <w:tcPr>
            <w:tcW w:w="2126" w:type="dxa"/>
            <w:vMerge w:val="restart"/>
            <w:vAlign w:val="center"/>
          </w:tcPr>
          <w:p w14:paraId="07CCBCD5" w14:textId="77777777" w:rsidR="007D3867" w:rsidRPr="00AA69B6" w:rsidRDefault="007D3867" w:rsidP="00BE1FBB">
            <w:pPr>
              <w:jc w:val="center"/>
              <w:rPr>
                <w:b/>
                <w:bCs/>
                <w:sz w:val="22"/>
              </w:rPr>
            </w:pPr>
            <w:r w:rsidRPr="00AA69B6">
              <w:rPr>
                <w:b/>
                <w:bCs/>
                <w:sz w:val="22"/>
              </w:rPr>
              <w:t xml:space="preserve">Số sáng kiến, nhiệm vụ khoa học và công </w:t>
            </w:r>
          </w:p>
          <w:p w14:paraId="0FD2E362" w14:textId="21B06984" w:rsidR="007D3867" w:rsidRPr="00AA69B6" w:rsidRDefault="007D3867" w:rsidP="00BE1FBB">
            <w:pPr>
              <w:jc w:val="center"/>
              <w:rPr>
                <w:b/>
                <w:bCs/>
                <w:sz w:val="22"/>
              </w:rPr>
            </w:pPr>
            <w:r w:rsidRPr="00AA69B6">
              <w:rPr>
                <w:b/>
                <w:bCs/>
                <w:sz w:val="22"/>
              </w:rPr>
              <w:t>nghệ, giáo trình, sách chuyên khảo, tài liệu bồi dưỡng, báo cáo chuyên đề, bài báo khoa học, bồi dưỡng học sinh, đào tạo sau đại học … (6)</w:t>
            </w:r>
          </w:p>
        </w:tc>
        <w:tc>
          <w:tcPr>
            <w:tcW w:w="1409" w:type="dxa"/>
            <w:vMerge w:val="restart"/>
            <w:vAlign w:val="center"/>
          </w:tcPr>
          <w:p w14:paraId="1803D198" w14:textId="77777777" w:rsidR="007D3867" w:rsidRPr="00AA69B6" w:rsidRDefault="007D3867" w:rsidP="00BE1FBB">
            <w:pPr>
              <w:jc w:val="center"/>
              <w:rPr>
                <w:b/>
                <w:bCs/>
                <w:sz w:val="22"/>
              </w:rPr>
            </w:pPr>
            <w:r w:rsidRPr="00AA69B6">
              <w:rPr>
                <w:b/>
                <w:bCs/>
                <w:sz w:val="22"/>
              </w:rPr>
              <w:t>CSTĐ</w:t>
            </w:r>
          </w:p>
          <w:p w14:paraId="2869D01D" w14:textId="2A471392" w:rsidR="007D3867" w:rsidRPr="00AA69B6" w:rsidRDefault="007D3867" w:rsidP="00BE1FBB">
            <w:pPr>
              <w:jc w:val="center"/>
              <w:rPr>
                <w:b/>
                <w:bCs/>
                <w:sz w:val="22"/>
              </w:rPr>
            </w:pPr>
            <w:r w:rsidRPr="00AA69B6">
              <w:rPr>
                <w:b/>
                <w:bCs/>
                <w:sz w:val="22"/>
              </w:rPr>
              <w:t>(7)</w:t>
            </w:r>
          </w:p>
        </w:tc>
        <w:tc>
          <w:tcPr>
            <w:tcW w:w="2247" w:type="dxa"/>
            <w:vMerge w:val="restart"/>
            <w:vAlign w:val="center"/>
          </w:tcPr>
          <w:p w14:paraId="7E61B422" w14:textId="59D49EA4" w:rsidR="007D3867" w:rsidRPr="00AA69B6" w:rsidRDefault="007D3867" w:rsidP="00BE1FBB">
            <w:pPr>
              <w:jc w:val="center"/>
              <w:rPr>
                <w:b/>
                <w:bCs/>
                <w:sz w:val="22"/>
              </w:rPr>
            </w:pPr>
            <w:r w:rsidRPr="00AA69B6">
              <w:rPr>
                <w:b/>
                <w:bCs/>
                <w:sz w:val="22"/>
              </w:rPr>
              <w:t>Huân chương hoặc BK (8)</w:t>
            </w:r>
          </w:p>
        </w:tc>
        <w:tc>
          <w:tcPr>
            <w:tcW w:w="3543" w:type="dxa"/>
            <w:gridSpan w:val="4"/>
            <w:vAlign w:val="center"/>
          </w:tcPr>
          <w:p w14:paraId="33F8C6F7" w14:textId="6622D665" w:rsidR="007D3867" w:rsidRPr="00AA69B6" w:rsidRDefault="007D3867" w:rsidP="00BE1FBB">
            <w:pPr>
              <w:jc w:val="center"/>
              <w:rPr>
                <w:b/>
                <w:bCs/>
                <w:sz w:val="22"/>
              </w:rPr>
            </w:pPr>
            <w:r w:rsidRPr="00AA69B6">
              <w:rPr>
                <w:b/>
                <w:bCs/>
                <w:sz w:val="22"/>
              </w:rPr>
              <w:t>Số phiếu đạt và tỉ lệ % (9)</w:t>
            </w:r>
          </w:p>
        </w:tc>
      </w:tr>
      <w:tr w:rsidR="007D3867" w:rsidRPr="007D3867" w14:paraId="36C2D5C5" w14:textId="77777777" w:rsidTr="00AA69B6">
        <w:tc>
          <w:tcPr>
            <w:tcW w:w="1826" w:type="dxa"/>
            <w:vMerge/>
          </w:tcPr>
          <w:p w14:paraId="13C94626" w14:textId="77777777" w:rsidR="007D3867" w:rsidRPr="00AA69B6" w:rsidRDefault="007D3867" w:rsidP="00BE1FBB">
            <w:pPr>
              <w:rPr>
                <w:b/>
                <w:bCs/>
                <w:sz w:val="22"/>
              </w:rPr>
            </w:pPr>
          </w:p>
        </w:tc>
        <w:tc>
          <w:tcPr>
            <w:tcW w:w="750" w:type="dxa"/>
            <w:vMerge/>
          </w:tcPr>
          <w:p w14:paraId="2B94D1C9" w14:textId="77777777" w:rsidR="007D3867" w:rsidRPr="00AA69B6" w:rsidRDefault="007D3867" w:rsidP="00BE1FBB">
            <w:pPr>
              <w:rPr>
                <w:b/>
                <w:bCs/>
                <w:sz w:val="22"/>
              </w:rPr>
            </w:pPr>
          </w:p>
        </w:tc>
        <w:tc>
          <w:tcPr>
            <w:tcW w:w="707" w:type="dxa"/>
            <w:vMerge/>
          </w:tcPr>
          <w:p w14:paraId="0740C56B" w14:textId="77777777" w:rsidR="007D3867" w:rsidRPr="00AA69B6" w:rsidRDefault="007D3867" w:rsidP="00BE1FBB">
            <w:pPr>
              <w:rPr>
                <w:b/>
                <w:bCs/>
                <w:sz w:val="22"/>
              </w:rPr>
            </w:pPr>
          </w:p>
        </w:tc>
        <w:tc>
          <w:tcPr>
            <w:tcW w:w="709" w:type="dxa"/>
            <w:vMerge/>
          </w:tcPr>
          <w:p w14:paraId="5AE25297" w14:textId="77777777" w:rsidR="007D3867" w:rsidRPr="00AA69B6" w:rsidRDefault="007D3867" w:rsidP="00BE1FBB">
            <w:pPr>
              <w:rPr>
                <w:b/>
                <w:bCs/>
                <w:sz w:val="22"/>
              </w:rPr>
            </w:pPr>
          </w:p>
        </w:tc>
        <w:tc>
          <w:tcPr>
            <w:tcW w:w="849" w:type="dxa"/>
            <w:vMerge/>
          </w:tcPr>
          <w:p w14:paraId="378757F4" w14:textId="77777777" w:rsidR="007D3867" w:rsidRPr="00AA69B6" w:rsidRDefault="007D3867" w:rsidP="00BE1FBB">
            <w:pPr>
              <w:rPr>
                <w:b/>
                <w:bCs/>
                <w:sz w:val="22"/>
              </w:rPr>
            </w:pPr>
          </w:p>
        </w:tc>
        <w:tc>
          <w:tcPr>
            <w:tcW w:w="1250" w:type="dxa"/>
            <w:vMerge/>
          </w:tcPr>
          <w:p w14:paraId="5E45F119" w14:textId="77777777" w:rsidR="007D3867" w:rsidRPr="00AA69B6" w:rsidRDefault="007D3867" w:rsidP="00BE1FBB">
            <w:pPr>
              <w:rPr>
                <w:b/>
                <w:bCs/>
                <w:sz w:val="22"/>
              </w:rPr>
            </w:pPr>
          </w:p>
        </w:tc>
        <w:tc>
          <w:tcPr>
            <w:tcW w:w="2126" w:type="dxa"/>
            <w:vMerge/>
          </w:tcPr>
          <w:p w14:paraId="3C3F3488" w14:textId="77777777" w:rsidR="007D3867" w:rsidRPr="00AA69B6" w:rsidRDefault="007D3867" w:rsidP="00BE1FBB">
            <w:pPr>
              <w:rPr>
                <w:b/>
                <w:bCs/>
                <w:sz w:val="22"/>
              </w:rPr>
            </w:pPr>
          </w:p>
        </w:tc>
        <w:tc>
          <w:tcPr>
            <w:tcW w:w="1409" w:type="dxa"/>
            <w:vMerge/>
          </w:tcPr>
          <w:p w14:paraId="5FCF2730" w14:textId="77777777" w:rsidR="007D3867" w:rsidRPr="00AA69B6" w:rsidRDefault="007D3867" w:rsidP="00BE1FBB">
            <w:pPr>
              <w:rPr>
                <w:b/>
                <w:bCs/>
                <w:sz w:val="22"/>
              </w:rPr>
            </w:pPr>
          </w:p>
        </w:tc>
        <w:tc>
          <w:tcPr>
            <w:tcW w:w="2247" w:type="dxa"/>
            <w:vMerge/>
          </w:tcPr>
          <w:p w14:paraId="291F37DA" w14:textId="77777777" w:rsidR="007D3867" w:rsidRPr="00AA69B6" w:rsidRDefault="007D3867" w:rsidP="00BE1FBB">
            <w:pPr>
              <w:rPr>
                <w:b/>
                <w:bCs/>
                <w:sz w:val="22"/>
              </w:rPr>
            </w:pPr>
          </w:p>
        </w:tc>
        <w:tc>
          <w:tcPr>
            <w:tcW w:w="791" w:type="dxa"/>
            <w:vAlign w:val="center"/>
          </w:tcPr>
          <w:p w14:paraId="2DAE70C0" w14:textId="15FA03B8" w:rsidR="007D3867" w:rsidRPr="00AA69B6" w:rsidRDefault="007D3867" w:rsidP="00BE1FBB">
            <w:pPr>
              <w:jc w:val="center"/>
              <w:rPr>
                <w:b/>
                <w:bCs/>
                <w:sz w:val="22"/>
              </w:rPr>
            </w:pPr>
            <w:r w:rsidRPr="00AA69B6">
              <w:rPr>
                <w:b/>
                <w:bCs/>
                <w:sz w:val="22"/>
              </w:rPr>
              <w:t>Quần chúng</w:t>
            </w:r>
          </w:p>
        </w:tc>
        <w:tc>
          <w:tcPr>
            <w:tcW w:w="847" w:type="dxa"/>
            <w:vAlign w:val="center"/>
          </w:tcPr>
          <w:p w14:paraId="709A3F19" w14:textId="77777777" w:rsidR="007D3867" w:rsidRPr="00AA69B6" w:rsidRDefault="007D3867" w:rsidP="00BE1FBB">
            <w:pPr>
              <w:jc w:val="center"/>
              <w:rPr>
                <w:b/>
                <w:bCs/>
                <w:sz w:val="22"/>
              </w:rPr>
            </w:pPr>
            <w:r w:rsidRPr="00AA69B6">
              <w:rPr>
                <w:b/>
                <w:bCs/>
                <w:sz w:val="22"/>
              </w:rPr>
              <w:t xml:space="preserve">Hội đồng cấp </w:t>
            </w:r>
          </w:p>
          <w:p w14:paraId="18284554" w14:textId="25600B32" w:rsidR="007D3867" w:rsidRPr="00AA69B6" w:rsidRDefault="007D3867" w:rsidP="00BE1FBB">
            <w:pPr>
              <w:jc w:val="center"/>
              <w:rPr>
                <w:b/>
                <w:bCs/>
                <w:sz w:val="22"/>
              </w:rPr>
            </w:pPr>
            <w:r w:rsidRPr="00AA69B6">
              <w:rPr>
                <w:b/>
                <w:bCs/>
                <w:sz w:val="22"/>
              </w:rPr>
              <w:t>sơ sở</w:t>
            </w:r>
          </w:p>
        </w:tc>
        <w:tc>
          <w:tcPr>
            <w:tcW w:w="991" w:type="dxa"/>
            <w:vAlign w:val="center"/>
          </w:tcPr>
          <w:p w14:paraId="2A9684B7" w14:textId="77777777" w:rsidR="007D3867" w:rsidRPr="00AA69B6" w:rsidRDefault="007D3867" w:rsidP="00BE1FBB">
            <w:pPr>
              <w:jc w:val="center"/>
              <w:rPr>
                <w:b/>
                <w:bCs/>
                <w:sz w:val="22"/>
              </w:rPr>
            </w:pPr>
            <w:r w:rsidRPr="00AA69B6">
              <w:rPr>
                <w:b/>
                <w:bCs/>
                <w:sz w:val="22"/>
              </w:rPr>
              <w:t xml:space="preserve">Hội </w:t>
            </w:r>
          </w:p>
          <w:p w14:paraId="7B45158C" w14:textId="77777777" w:rsidR="007D3867" w:rsidRPr="00AA69B6" w:rsidRDefault="007D3867" w:rsidP="00BE1FBB">
            <w:pPr>
              <w:jc w:val="center"/>
              <w:rPr>
                <w:b/>
                <w:bCs/>
                <w:sz w:val="22"/>
              </w:rPr>
            </w:pPr>
            <w:r w:rsidRPr="00AA69B6">
              <w:rPr>
                <w:b/>
                <w:bCs/>
                <w:sz w:val="22"/>
              </w:rPr>
              <w:t xml:space="preserve">đồng </w:t>
            </w:r>
          </w:p>
          <w:p w14:paraId="5BF8573E" w14:textId="6B6E2317" w:rsidR="007D3867" w:rsidRPr="00AA69B6" w:rsidRDefault="007D3867" w:rsidP="00BE1FBB">
            <w:pPr>
              <w:jc w:val="center"/>
              <w:rPr>
                <w:b/>
                <w:bCs/>
                <w:sz w:val="22"/>
              </w:rPr>
            </w:pPr>
            <w:r w:rsidRPr="00AA69B6">
              <w:rPr>
                <w:b/>
                <w:bCs/>
                <w:sz w:val="22"/>
              </w:rPr>
              <w:t>cấp bộ, ban, ngành, tỉnh, ĐHQG</w:t>
            </w:r>
          </w:p>
        </w:tc>
        <w:tc>
          <w:tcPr>
            <w:tcW w:w="914" w:type="dxa"/>
            <w:vAlign w:val="center"/>
          </w:tcPr>
          <w:p w14:paraId="471DA1D4" w14:textId="77777777" w:rsidR="00920D69" w:rsidRPr="00AA69B6" w:rsidRDefault="007D3867" w:rsidP="00BE1FBB">
            <w:pPr>
              <w:jc w:val="center"/>
              <w:rPr>
                <w:b/>
                <w:bCs/>
                <w:sz w:val="22"/>
              </w:rPr>
            </w:pPr>
            <w:r w:rsidRPr="00AA69B6">
              <w:rPr>
                <w:b/>
                <w:bCs/>
                <w:sz w:val="22"/>
              </w:rPr>
              <w:t xml:space="preserve">Hội đồng cấp </w:t>
            </w:r>
          </w:p>
          <w:p w14:paraId="6137DA69" w14:textId="5B64DA75" w:rsidR="007D3867" w:rsidRPr="00AA69B6" w:rsidRDefault="007D3867" w:rsidP="00BE1FBB">
            <w:pPr>
              <w:jc w:val="center"/>
              <w:rPr>
                <w:b/>
                <w:bCs/>
                <w:sz w:val="22"/>
              </w:rPr>
            </w:pPr>
            <w:r w:rsidRPr="00AA69B6">
              <w:rPr>
                <w:b/>
                <w:bCs/>
                <w:sz w:val="22"/>
              </w:rPr>
              <w:t>nhà nước</w:t>
            </w:r>
          </w:p>
        </w:tc>
      </w:tr>
      <w:tr w:rsidR="008A2E7A" w:rsidRPr="007D3867" w14:paraId="6A956576" w14:textId="77777777" w:rsidTr="00AA69B6">
        <w:tc>
          <w:tcPr>
            <w:tcW w:w="1826" w:type="dxa"/>
          </w:tcPr>
          <w:p w14:paraId="2E418F1E" w14:textId="77777777" w:rsidR="008A2E7A" w:rsidRPr="008D76D6" w:rsidRDefault="008A2E7A" w:rsidP="008A2E7A">
            <w:pPr>
              <w:spacing w:line="276" w:lineRule="auto"/>
              <w:jc w:val="center"/>
              <w:rPr>
                <w:szCs w:val="24"/>
              </w:rPr>
            </w:pPr>
          </w:p>
          <w:p w14:paraId="241C3736" w14:textId="77777777" w:rsidR="008A2E7A" w:rsidRPr="008D76D6" w:rsidRDefault="008A2E7A" w:rsidP="008A2E7A">
            <w:pPr>
              <w:spacing w:line="276" w:lineRule="auto"/>
              <w:jc w:val="center"/>
              <w:rPr>
                <w:szCs w:val="24"/>
              </w:rPr>
            </w:pPr>
            <w:r w:rsidRPr="008D76D6">
              <w:rPr>
                <w:szCs w:val="24"/>
              </w:rPr>
              <w:t xml:space="preserve">Ông: Nguyễn Đức Tài sinh năm 1982 </w:t>
            </w:r>
          </w:p>
          <w:p w14:paraId="697EC6C4" w14:textId="77777777" w:rsidR="008A2E7A" w:rsidRPr="008D76D6" w:rsidRDefault="008A2E7A" w:rsidP="008A2E7A">
            <w:pPr>
              <w:spacing w:line="276" w:lineRule="auto"/>
              <w:jc w:val="center"/>
              <w:rPr>
                <w:szCs w:val="24"/>
              </w:rPr>
            </w:pPr>
            <w:r w:rsidRPr="008D76D6">
              <w:rPr>
                <w:szCs w:val="24"/>
              </w:rPr>
              <w:t>Giáo viên làm Tổng phụ trách Đội - Trường Tiểu học Đinh Bộ Lĩnh</w:t>
            </w:r>
          </w:p>
          <w:p w14:paraId="6B8FC86C" w14:textId="77777777" w:rsidR="008A2E7A" w:rsidRPr="007D3867" w:rsidRDefault="008A2E7A" w:rsidP="008A2E7A">
            <w:pPr>
              <w:jc w:val="center"/>
              <w:rPr>
                <w:sz w:val="22"/>
              </w:rPr>
            </w:pPr>
          </w:p>
        </w:tc>
        <w:tc>
          <w:tcPr>
            <w:tcW w:w="750" w:type="dxa"/>
          </w:tcPr>
          <w:p w14:paraId="66FF86BB" w14:textId="77777777" w:rsidR="008A2E7A" w:rsidRPr="008D76D6" w:rsidRDefault="008A2E7A" w:rsidP="008A2E7A">
            <w:pPr>
              <w:spacing w:line="276" w:lineRule="auto"/>
              <w:rPr>
                <w:szCs w:val="24"/>
              </w:rPr>
            </w:pPr>
          </w:p>
          <w:p w14:paraId="73E0ABE4" w14:textId="77777777" w:rsidR="008A2E7A" w:rsidRPr="008D76D6" w:rsidRDefault="008A2E7A" w:rsidP="008A2E7A">
            <w:pPr>
              <w:spacing w:line="276" w:lineRule="auto"/>
              <w:rPr>
                <w:szCs w:val="24"/>
              </w:rPr>
            </w:pPr>
          </w:p>
          <w:p w14:paraId="0608B99E" w14:textId="0D2F429E" w:rsidR="008A2E7A" w:rsidRPr="007D3867" w:rsidRDefault="008A2E7A" w:rsidP="008A2E7A">
            <w:pPr>
              <w:jc w:val="center"/>
              <w:rPr>
                <w:sz w:val="22"/>
              </w:rPr>
            </w:pPr>
            <w:r w:rsidRPr="008D76D6">
              <w:rPr>
                <w:szCs w:val="24"/>
              </w:rPr>
              <w:t>Đại học</w:t>
            </w:r>
          </w:p>
        </w:tc>
        <w:tc>
          <w:tcPr>
            <w:tcW w:w="707" w:type="dxa"/>
          </w:tcPr>
          <w:p w14:paraId="585AA1FA" w14:textId="77777777" w:rsidR="008A2E7A" w:rsidRPr="008D76D6" w:rsidRDefault="008A2E7A" w:rsidP="008A2E7A">
            <w:pPr>
              <w:spacing w:line="276" w:lineRule="auto"/>
              <w:jc w:val="center"/>
              <w:rPr>
                <w:szCs w:val="24"/>
              </w:rPr>
            </w:pPr>
          </w:p>
          <w:p w14:paraId="2804E9AF" w14:textId="77777777" w:rsidR="008A2E7A" w:rsidRPr="008D76D6" w:rsidRDefault="008A2E7A" w:rsidP="008A2E7A">
            <w:pPr>
              <w:spacing w:line="276" w:lineRule="auto"/>
              <w:jc w:val="center"/>
              <w:rPr>
                <w:szCs w:val="24"/>
              </w:rPr>
            </w:pPr>
          </w:p>
          <w:p w14:paraId="17C5A8E9" w14:textId="5F85ADB2" w:rsidR="008A2E7A" w:rsidRPr="007D3867" w:rsidRDefault="008A2E7A" w:rsidP="008A2E7A">
            <w:pPr>
              <w:jc w:val="center"/>
              <w:rPr>
                <w:sz w:val="22"/>
              </w:rPr>
            </w:pPr>
            <w:r w:rsidRPr="008D76D6">
              <w:rPr>
                <w:szCs w:val="24"/>
              </w:rPr>
              <w:t>Nam</w:t>
            </w:r>
          </w:p>
        </w:tc>
        <w:tc>
          <w:tcPr>
            <w:tcW w:w="709" w:type="dxa"/>
          </w:tcPr>
          <w:p w14:paraId="1EB973BD" w14:textId="77777777" w:rsidR="008A2E7A" w:rsidRPr="008D76D6" w:rsidRDefault="008A2E7A" w:rsidP="008A2E7A">
            <w:pPr>
              <w:spacing w:line="276" w:lineRule="auto"/>
              <w:jc w:val="center"/>
              <w:rPr>
                <w:szCs w:val="24"/>
              </w:rPr>
            </w:pPr>
          </w:p>
          <w:p w14:paraId="4B99D8AD" w14:textId="77777777" w:rsidR="008A2E7A" w:rsidRPr="008D76D6" w:rsidRDefault="008A2E7A" w:rsidP="008A2E7A">
            <w:pPr>
              <w:spacing w:line="276" w:lineRule="auto"/>
              <w:jc w:val="center"/>
              <w:rPr>
                <w:szCs w:val="24"/>
              </w:rPr>
            </w:pPr>
          </w:p>
          <w:p w14:paraId="14EDA333" w14:textId="681A3578" w:rsidR="008A2E7A" w:rsidRPr="007D3867" w:rsidRDefault="008A2E7A" w:rsidP="008A2E7A">
            <w:pPr>
              <w:jc w:val="center"/>
              <w:rPr>
                <w:sz w:val="22"/>
              </w:rPr>
            </w:pPr>
            <w:r w:rsidRPr="008D76D6">
              <w:rPr>
                <w:szCs w:val="24"/>
              </w:rPr>
              <w:t>Kinh</w:t>
            </w:r>
          </w:p>
        </w:tc>
        <w:tc>
          <w:tcPr>
            <w:tcW w:w="849" w:type="dxa"/>
          </w:tcPr>
          <w:p w14:paraId="2C32D483" w14:textId="77777777" w:rsidR="008A2E7A" w:rsidRPr="008D76D6" w:rsidRDefault="008A2E7A" w:rsidP="008A2E7A">
            <w:pPr>
              <w:spacing w:line="276" w:lineRule="auto"/>
              <w:jc w:val="center"/>
              <w:rPr>
                <w:szCs w:val="24"/>
              </w:rPr>
            </w:pPr>
          </w:p>
          <w:p w14:paraId="350F6C19" w14:textId="77777777" w:rsidR="008A2E7A" w:rsidRPr="008D76D6" w:rsidRDefault="008A2E7A" w:rsidP="008A2E7A">
            <w:pPr>
              <w:spacing w:line="276" w:lineRule="auto"/>
              <w:jc w:val="center"/>
              <w:rPr>
                <w:szCs w:val="24"/>
              </w:rPr>
            </w:pPr>
          </w:p>
          <w:p w14:paraId="7B9AA9F9" w14:textId="2BB2D200" w:rsidR="008A2E7A" w:rsidRPr="007D3867" w:rsidRDefault="008A2E7A" w:rsidP="008A2E7A">
            <w:pPr>
              <w:jc w:val="center"/>
              <w:rPr>
                <w:sz w:val="22"/>
              </w:rPr>
            </w:pPr>
            <w:r w:rsidRPr="008D76D6">
              <w:rPr>
                <w:szCs w:val="24"/>
              </w:rPr>
              <w:t>2005</w:t>
            </w:r>
          </w:p>
        </w:tc>
        <w:tc>
          <w:tcPr>
            <w:tcW w:w="1250" w:type="dxa"/>
          </w:tcPr>
          <w:p w14:paraId="57C9D46F" w14:textId="77777777" w:rsidR="008A2E7A" w:rsidRPr="008D76D6" w:rsidRDefault="008A2E7A" w:rsidP="008A2E7A">
            <w:pPr>
              <w:spacing w:line="276" w:lineRule="auto"/>
              <w:jc w:val="center"/>
              <w:rPr>
                <w:szCs w:val="24"/>
              </w:rPr>
            </w:pPr>
          </w:p>
          <w:p w14:paraId="74E78C4C" w14:textId="77777777" w:rsidR="008A2E7A" w:rsidRPr="008D76D6" w:rsidRDefault="008A2E7A" w:rsidP="008A2E7A">
            <w:pPr>
              <w:spacing w:line="276" w:lineRule="auto"/>
              <w:jc w:val="center"/>
              <w:rPr>
                <w:szCs w:val="24"/>
              </w:rPr>
            </w:pPr>
          </w:p>
          <w:p w14:paraId="7777BC7A" w14:textId="71FE47FA" w:rsidR="008A2E7A" w:rsidRPr="007D3867" w:rsidRDefault="008A2E7A" w:rsidP="008A2E7A">
            <w:pPr>
              <w:jc w:val="center"/>
              <w:rPr>
                <w:sz w:val="22"/>
              </w:rPr>
            </w:pPr>
            <w:r w:rsidRPr="008D76D6">
              <w:rPr>
                <w:szCs w:val="24"/>
              </w:rPr>
              <w:t>20</w:t>
            </w:r>
          </w:p>
        </w:tc>
        <w:tc>
          <w:tcPr>
            <w:tcW w:w="2126" w:type="dxa"/>
          </w:tcPr>
          <w:p w14:paraId="2BBC4D58" w14:textId="77777777" w:rsidR="008A2E7A" w:rsidRPr="008D76D6" w:rsidRDefault="008A2E7A" w:rsidP="008A2E7A">
            <w:pPr>
              <w:spacing w:line="276" w:lineRule="auto"/>
              <w:rPr>
                <w:szCs w:val="24"/>
              </w:rPr>
            </w:pPr>
          </w:p>
          <w:p w14:paraId="71F000A2" w14:textId="77777777" w:rsidR="008A2E7A" w:rsidRPr="008D76D6" w:rsidRDefault="008A2E7A" w:rsidP="008A2E7A">
            <w:pPr>
              <w:pStyle w:val="ListParagraph"/>
              <w:spacing w:line="276" w:lineRule="auto"/>
              <w:ind w:left="0"/>
              <w:jc w:val="both"/>
              <w:rPr>
                <w:szCs w:val="24"/>
              </w:rPr>
            </w:pPr>
            <w:r w:rsidRPr="008D76D6">
              <w:rPr>
                <w:szCs w:val="24"/>
              </w:rPr>
              <w:t>+ 01 Sáng kiến cấp  Tỉnh</w:t>
            </w:r>
          </w:p>
          <w:p w14:paraId="1F5534A0" w14:textId="77777777" w:rsidR="008A2E7A" w:rsidRPr="008D76D6" w:rsidRDefault="008A2E7A" w:rsidP="008A2E7A">
            <w:pPr>
              <w:spacing w:line="276" w:lineRule="auto"/>
              <w:jc w:val="both"/>
              <w:rPr>
                <w:szCs w:val="24"/>
              </w:rPr>
            </w:pPr>
            <w:r w:rsidRPr="008D76D6">
              <w:rPr>
                <w:szCs w:val="24"/>
              </w:rPr>
              <w:t>+ 11 Sáng kiến cấp huyện</w:t>
            </w:r>
          </w:p>
          <w:p w14:paraId="22D095A6" w14:textId="77777777" w:rsidR="008A2E7A" w:rsidRDefault="008A2E7A" w:rsidP="008A2E7A">
            <w:pPr>
              <w:spacing w:line="276" w:lineRule="auto"/>
              <w:jc w:val="both"/>
              <w:rPr>
                <w:szCs w:val="24"/>
              </w:rPr>
            </w:pPr>
            <w:r w:rsidRPr="008D76D6">
              <w:rPr>
                <w:szCs w:val="24"/>
              </w:rPr>
              <w:t xml:space="preserve"> + Tham gia hội đồng thẩm định tài liệu giáo dục địa phương cấp tỉnh.</w:t>
            </w:r>
          </w:p>
          <w:p w14:paraId="3709CBA2" w14:textId="77777777" w:rsidR="008A2E7A" w:rsidRPr="008D76D6" w:rsidRDefault="008A2E7A" w:rsidP="008A2E7A">
            <w:pPr>
              <w:spacing w:line="276" w:lineRule="auto"/>
              <w:jc w:val="both"/>
              <w:rPr>
                <w:szCs w:val="24"/>
              </w:rPr>
            </w:pPr>
            <w:r>
              <w:rPr>
                <w:sz w:val="22"/>
              </w:rPr>
              <w:t>+ 1 bài đăng báo Bình Phước</w:t>
            </w:r>
          </w:p>
          <w:p w14:paraId="47867A73" w14:textId="0DD5E6E3" w:rsidR="008A2E7A" w:rsidRPr="007D3867" w:rsidRDefault="008A2E7A" w:rsidP="008A2E7A">
            <w:pPr>
              <w:jc w:val="center"/>
              <w:rPr>
                <w:sz w:val="22"/>
              </w:rPr>
            </w:pPr>
            <w:r w:rsidRPr="008D76D6">
              <w:rPr>
                <w:szCs w:val="24"/>
              </w:rPr>
              <w:t xml:space="preserve"> </w:t>
            </w:r>
          </w:p>
        </w:tc>
        <w:tc>
          <w:tcPr>
            <w:tcW w:w="1409" w:type="dxa"/>
          </w:tcPr>
          <w:p w14:paraId="4D5D915A" w14:textId="77777777" w:rsidR="008A2E7A" w:rsidRPr="008D76D6" w:rsidRDefault="008A2E7A" w:rsidP="008A2E7A">
            <w:pPr>
              <w:spacing w:line="276" w:lineRule="auto"/>
              <w:rPr>
                <w:b/>
                <w:szCs w:val="24"/>
              </w:rPr>
            </w:pPr>
          </w:p>
          <w:p w14:paraId="199DF587" w14:textId="77777777" w:rsidR="008A2E7A" w:rsidRPr="008D76D6" w:rsidRDefault="008A2E7A" w:rsidP="008A2E7A">
            <w:pPr>
              <w:spacing w:line="276" w:lineRule="auto"/>
              <w:rPr>
                <w:bCs/>
                <w:szCs w:val="24"/>
              </w:rPr>
            </w:pPr>
            <w:r w:rsidRPr="008D76D6">
              <w:rPr>
                <w:bCs/>
                <w:szCs w:val="24"/>
              </w:rPr>
              <w:t>+ 01 lần Chiến sĩ thi đua cấp tỉnh;</w:t>
            </w:r>
          </w:p>
          <w:p w14:paraId="0D14576F" w14:textId="5BE0E8A0" w:rsidR="008A2E7A" w:rsidRPr="007D3867" w:rsidRDefault="008A2E7A" w:rsidP="008A2E7A">
            <w:pPr>
              <w:jc w:val="center"/>
              <w:rPr>
                <w:sz w:val="22"/>
              </w:rPr>
            </w:pPr>
            <w:r w:rsidRPr="008D76D6">
              <w:rPr>
                <w:bCs/>
                <w:szCs w:val="24"/>
              </w:rPr>
              <w:t>+ 13 lần Chiến sĩ thi đua cơ sở</w:t>
            </w:r>
          </w:p>
        </w:tc>
        <w:tc>
          <w:tcPr>
            <w:tcW w:w="2247" w:type="dxa"/>
          </w:tcPr>
          <w:p w14:paraId="3632BF5C" w14:textId="77777777" w:rsidR="008A2E7A" w:rsidRPr="000C4F95" w:rsidRDefault="008A2E7A" w:rsidP="008A2E7A">
            <w:pPr>
              <w:spacing w:line="276" w:lineRule="auto"/>
              <w:rPr>
                <w:bCs/>
                <w:szCs w:val="24"/>
              </w:rPr>
            </w:pPr>
            <w:r w:rsidRPr="000C4F95">
              <w:rPr>
                <w:bCs/>
                <w:szCs w:val="24"/>
              </w:rPr>
              <w:t xml:space="preserve">+ 01 Huy hiệu phụ trách Đội giỏi </w:t>
            </w:r>
          </w:p>
          <w:p w14:paraId="53E3FE8B" w14:textId="77777777" w:rsidR="008A2E7A" w:rsidRPr="000C4F95" w:rsidRDefault="008A2E7A" w:rsidP="008A2E7A">
            <w:pPr>
              <w:spacing w:line="276" w:lineRule="auto"/>
              <w:rPr>
                <w:bCs/>
                <w:szCs w:val="24"/>
              </w:rPr>
            </w:pPr>
            <w:r w:rsidRPr="000C4F95">
              <w:rPr>
                <w:bCs/>
                <w:szCs w:val="24"/>
              </w:rPr>
              <w:t xml:space="preserve">+ 01 Bằng khen </w:t>
            </w:r>
          </w:p>
          <w:p w14:paraId="6CA8F754" w14:textId="77777777" w:rsidR="008A2E7A" w:rsidRPr="000C4F95" w:rsidRDefault="008A2E7A" w:rsidP="008A2E7A">
            <w:pPr>
              <w:spacing w:line="276" w:lineRule="auto"/>
              <w:rPr>
                <w:bCs/>
                <w:szCs w:val="24"/>
              </w:rPr>
            </w:pPr>
            <w:r w:rsidRPr="000C4F95">
              <w:rPr>
                <w:bCs/>
                <w:szCs w:val="24"/>
              </w:rPr>
              <w:t>Thủ tướng;</w:t>
            </w:r>
          </w:p>
          <w:p w14:paraId="292553BE" w14:textId="77777777" w:rsidR="008A2E7A" w:rsidRPr="000C4F95" w:rsidRDefault="008A2E7A" w:rsidP="008A2E7A">
            <w:pPr>
              <w:spacing w:line="276" w:lineRule="auto"/>
              <w:rPr>
                <w:bCs/>
                <w:szCs w:val="24"/>
              </w:rPr>
            </w:pPr>
            <w:r w:rsidRPr="000C4F95">
              <w:rPr>
                <w:bCs/>
                <w:szCs w:val="24"/>
              </w:rPr>
              <w:t>+ 01 Bằng khen Bộ Giáo dục và Đào tạo;</w:t>
            </w:r>
          </w:p>
          <w:p w14:paraId="180A6E2D" w14:textId="77777777" w:rsidR="008A2E7A" w:rsidRPr="000C4F95" w:rsidRDefault="008A2E7A" w:rsidP="008A2E7A">
            <w:pPr>
              <w:spacing w:line="276" w:lineRule="auto"/>
              <w:rPr>
                <w:bCs/>
                <w:szCs w:val="24"/>
              </w:rPr>
            </w:pPr>
            <w:r w:rsidRPr="000C4F95">
              <w:rPr>
                <w:bCs/>
                <w:szCs w:val="24"/>
              </w:rPr>
              <w:t>+ 05 Bằng khen Trung ương Đoàn.</w:t>
            </w:r>
          </w:p>
          <w:p w14:paraId="63317921" w14:textId="77777777" w:rsidR="008A2E7A" w:rsidRPr="000C4F95" w:rsidRDefault="008A2E7A" w:rsidP="008A2E7A">
            <w:pPr>
              <w:spacing w:line="276" w:lineRule="auto"/>
              <w:rPr>
                <w:bCs/>
                <w:szCs w:val="24"/>
              </w:rPr>
            </w:pPr>
            <w:r w:rsidRPr="000C4F95">
              <w:rPr>
                <w:bCs/>
                <w:szCs w:val="24"/>
              </w:rPr>
              <w:t>+ 01 Bằng khen của Đảng Bộ tỉnh Bình Phước</w:t>
            </w:r>
          </w:p>
          <w:p w14:paraId="7C00DD72" w14:textId="77777777" w:rsidR="008A2E7A" w:rsidRPr="000C4F95" w:rsidRDefault="008A2E7A" w:rsidP="008A2E7A">
            <w:pPr>
              <w:spacing w:line="276" w:lineRule="auto"/>
              <w:rPr>
                <w:bCs/>
                <w:szCs w:val="24"/>
              </w:rPr>
            </w:pPr>
            <w:r w:rsidRPr="000C4F95">
              <w:rPr>
                <w:bCs/>
                <w:szCs w:val="24"/>
              </w:rPr>
              <w:t>+ 05 Bằng khen  Ủy ban nhân dân Tỉnh;</w:t>
            </w:r>
          </w:p>
          <w:p w14:paraId="606B0601" w14:textId="483C6549" w:rsidR="008A2E7A" w:rsidRPr="00122A50" w:rsidRDefault="008A2E7A" w:rsidP="008A2E7A">
            <w:pPr>
              <w:jc w:val="center"/>
            </w:pPr>
            <w:r w:rsidRPr="000C4F95">
              <w:rPr>
                <w:bCs/>
                <w:szCs w:val="24"/>
              </w:rPr>
              <w:t>+ 01 Bằng khen Tỉnh Đoàn.</w:t>
            </w:r>
          </w:p>
        </w:tc>
        <w:tc>
          <w:tcPr>
            <w:tcW w:w="791" w:type="dxa"/>
          </w:tcPr>
          <w:p w14:paraId="7358943F" w14:textId="77777777" w:rsidR="008A2E7A" w:rsidRDefault="008A2E7A" w:rsidP="008A2E7A">
            <w:pPr>
              <w:jc w:val="center"/>
              <w:rPr>
                <w:sz w:val="22"/>
              </w:rPr>
            </w:pPr>
          </w:p>
          <w:p w14:paraId="24BA13F9" w14:textId="77777777" w:rsidR="008A2E7A" w:rsidRDefault="008A2E7A" w:rsidP="008A2E7A">
            <w:pPr>
              <w:jc w:val="center"/>
              <w:rPr>
                <w:sz w:val="22"/>
              </w:rPr>
            </w:pPr>
          </w:p>
          <w:p w14:paraId="04D2358D" w14:textId="0E8B0B7F" w:rsidR="008A2E7A" w:rsidRPr="007D3867" w:rsidRDefault="008A2E7A" w:rsidP="008A2E7A">
            <w:pPr>
              <w:jc w:val="center"/>
              <w:rPr>
                <w:sz w:val="22"/>
              </w:rPr>
            </w:pPr>
          </w:p>
        </w:tc>
        <w:tc>
          <w:tcPr>
            <w:tcW w:w="847" w:type="dxa"/>
          </w:tcPr>
          <w:p w14:paraId="0F5D05E4" w14:textId="77777777" w:rsidR="008A2E7A" w:rsidRPr="007D3867" w:rsidRDefault="008A2E7A" w:rsidP="008A2E7A">
            <w:pPr>
              <w:jc w:val="center"/>
              <w:rPr>
                <w:sz w:val="22"/>
              </w:rPr>
            </w:pPr>
          </w:p>
        </w:tc>
        <w:tc>
          <w:tcPr>
            <w:tcW w:w="991" w:type="dxa"/>
          </w:tcPr>
          <w:p w14:paraId="7EB7C0FC" w14:textId="77777777" w:rsidR="008A2E7A" w:rsidRPr="007D3867" w:rsidRDefault="008A2E7A" w:rsidP="008A2E7A">
            <w:pPr>
              <w:rPr>
                <w:sz w:val="22"/>
              </w:rPr>
            </w:pPr>
          </w:p>
        </w:tc>
        <w:tc>
          <w:tcPr>
            <w:tcW w:w="914" w:type="dxa"/>
          </w:tcPr>
          <w:p w14:paraId="574C000F" w14:textId="77777777" w:rsidR="008A2E7A" w:rsidRPr="007D3867" w:rsidRDefault="008A2E7A" w:rsidP="008A2E7A">
            <w:pPr>
              <w:rPr>
                <w:sz w:val="22"/>
              </w:rPr>
            </w:pPr>
          </w:p>
          <w:p w14:paraId="6A73767C" w14:textId="77777777" w:rsidR="008A2E7A" w:rsidRPr="007D3867" w:rsidRDefault="008A2E7A" w:rsidP="008A2E7A">
            <w:pPr>
              <w:rPr>
                <w:sz w:val="22"/>
              </w:rPr>
            </w:pPr>
          </w:p>
        </w:tc>
      </w:tr>
    </w:tbl>
    <w:p w14:paraId="7911A995" w14:textId="77777777" w:rsidR="00591A98" w:rsidRDefault="00591A98" w:rsidP="00BE1FBB">
      <w:pPr>
        <w:spacing w:after="0" w:line="240" w:lineRule="auto"/>
      </w:pPr>
    </w:p>
    <w:p w14:paraId="0209AE63" w14:textId="4F242C09" w:rsidR="00EC557B" w:rsidRDefault="007D3867" w:rsidP="00BE1FBB">
      <w:pPr>
        <w:spacing w:after="0" w:line="240" w:lineRule="auto"/>
        <w:rPr>
          <w:b/>
          <w:bCs/>
          <w:i/>
          <w:sz w:val="26"/>
          <w:szCs w:val="26"/>
        </w:rPr>
      </w:pPr>
      <w:r>
        <w:tab/>
      </w:r>
      <w:r>
        <w:tab/>
      </w:r>
      <w:r w:rsidR="00A83002" w:rsidRPr="00AE084D">
        <w:rPr>
          <w:b/>
          <w:bCs/>
          <w:i/>
          <w:sz w:val="26"/>
          <w:szCs w:val="26"/>
        </w:rPr>
        <w:tab/>
      </w:r>
    </w:p>
    <w:p w14:paraId="54DA9352" w14:textId="77777777" w:rsidR="008A2E7A" w:rsidRPr="00FF3808" w:rsidRDefault="008A2E7A" w:rsidP="00707C87">
      <w:pPr>
        <w:pStyle w:val="ListParagraph"/>
        <w:numPr>
          <w:ilvl w:val="0"/>
          <w:numId w:val="3"/>
        </w:numPr>
        <w:spacing w:after="0" w:line="276" w:lineRule="auto"/>
        <w:rPr>
          <w:b/>
          <w:sz w:val="28"/>
          <w:szCs w:val="28"/>
        </w:rPr>
      </w:pPr>
      <w:r w:rsidRPr="00FF3808">
        <w:rPr>
          <w:bCs/>
          <w:i/>
          <w:sz w:val="28"/>
          <w:szCs w:val="28"/>
        </w:rPr>
        <w:t>Tiêu chuẩn 1</w:t>
      </w:r>
      <w:r w:rsidRPr="00FF3808">
        <w:rPr>
          <w:bCs/>
          <w:sz w:val="28"/>
          <w:szCs w:val="28"/>
        </w:rPr>
        <w:t xml:space="preserve">: </w:t>
      </w:r>
      <w:r w:rsidRPr="00FF3808">
        <w:rPr>
          <w:b/>
          <w:sz w:val="28"/>
          <w:szCs w:val="28"/>
        </w:rPr>
        <w:t>Theo khoản 1 Điều 8</w:t>
      </w:r>
    </w:p>
    <w:p w14:paraId="6052A513" w14:textId="77777777" w:rsidR="008A2E7A" w:rsidRDefault="008A2E7A" w:rsidP="00707C87">
      <w:pPr>
        <w:spacing w:after="0" w:line="276" w:lineRule="auto"/>
        <w:ind w:firstLine="540"/>
        <w:rPr>
          <w:sz w:val="28"/>
          <w:szCs w:val="28"/>
        </w:rPr>
      </w:pPr>
      <w:r>
        <w:rPr>
          <w:sz w:val="28"/>
          <w:szCs w:val="28"/>
        </w:rPr>
        <w:t>Ngày 6/9/2005 được phân công tác giảng dạy tại trường tiểu học Đăk Ơ đến ngày tháng 8/2006 thành lập trường tiểu học Đinh Bộ Lĩnh, đến nay đã tròn 20 năm công tác giảng dạy tại trường tiểu học Đinh Bộ Lĩnh xã Đăk Ơ.</w:t>
      </w:r>
    </w:p>
    <w:p w14:paraId="5D93C682" w14:textId="77777777" w:rsidR="008A2E7A" w:rsidRPr="00691730" w:rsidRDefault="008A2E7A" w:rsidP="00707C87">
      <w:pPr>
        <w:spacing w:after="0" w:line="276" w:lineRule="auto"/>
        <w:ind w:firstLine="540"/>
        <w:rPr>
          <w:sz w:val="28"/>
          <w:szCs w:val="28"/>
        </w:rPr>
      </w:pPr>
      <w:r w:rsidRPr="00691730">
        <w:rPr>
          <w:sz w:val="28"/>
          <w:szCs w:val="28"/>
        </w:rPr>
        <w:t xml:space="preserve">+ Kết quả đánh giá xếp loại viên chức 5 năm gần nhất </w:t>
      </w:r>
    </w:p>
    <w:p w14:paraId="093345B1" w14:textId="77777777" w:rsidR="008A2E7A" w:rsidRDefault="008A2E7A" w:rsidP="00707C87">
      <w:pPr>
        <w:spacing w:after="0" w:line="276" w:lineRule="auto"/>
        <w:ind w:firstLine="900"/>
        <w:rPr>
          <w:sz w:val="28"/>
          <w:szCs w:val="28"/>
        </w:rPr>
      </w:pPr>
      <w:r>
        <w:rPr>
          <w:sz w:val="28"/>
          <w:szCs w:val="28"/>
        </w:rPr>
        <w:t xml:space="preserve">Năm học 2020-2021: Hoàn thành xuất sắc nhiệm vụ </w:t>
      </w:r>
    </w:p>
    <w:p w14:paraId="0F055053" w14:textId="77777777" w:rsidR="008A2E7A" w:rsidRDefault="008A2E7A" w:rsidP="00707C87">
      <w:pPr>
        <w:spacing w:after="0" w:line="276" w:lineRule="auto"/>
        <w:ind w:firstLine="900"/>
        <w:rPr>
          <w:sz w:val="28"/>
          <w:szCs w:val="28"/>
        </w:rPr>
      </w:pPr>
      <w:r>
        <w:rPr>
          <w:sz w:val="28"/>
          <w:szCs w:val="28"/>
        </w:rPr>
        <w:t xml:space="preserve">Năm học 2021-2022: Hoàn thành xuất sắc nhiệm vụ </w:t>
      </w:r>
    </w:p>
    <w:p w14:paraId="59E73C65" w14:textId="77777777" w:rsidR="008A2E7A" w:rsidRDefault="008A2E7A" w:rsidP="00707C87">
      <w:pPr>
        <w:spacing w:after="0" w:line="276" w:lineRule="auto"/>
        <w:ind w:firstLine="900"/>
        <w:rPr>
          <w:sz w:val="28"/>
          <w:szCs w:val="28"/>
        </w:rPr>
      </w:pPr>
      <w:r>
        <w:rPr>
          <w:sz w:val="28"/>
          <w:szCs w:val="28"/>
        </w:rPr>
        <w:t xml:space="preserve">Năm học 2022-2023: Hoàn thành xuất sắc nhiệm vụ </w:t>
      </w:r>
    </w:p>
    <w:p w14:paraId="1704CA08" w14:textId="77777777" w:rsidR="008A2E7A" w:rsidRDefault="008A2E7A" w:rsidP="00707C87">
      <w:pPr>
        <w:spacing w:after="0" w:line="276" w:lineRule="auto"/>
        <w:ind w:firstLine="900"/>
        <w:rPr>
          <w:sz w:val="28"/>
          <w:szCs w:val="28"/>
        </w:rPr>
      </w:pPr>
      <w:r>
        <w:rPr>
          <w:sz w:val="28"/>
          <w:szCs w:val="28"/>
        </w:rPr>
        <w:t xml:space="preserve">Năm học 2023-2024: Hoàn thành xuất sắc nhiệm vụ </w:t>
      </w:r>
    </w:p>
    <w:p w14:paraId="2DC7587E" w14:textId="77777777" w:rsidR="008A2E7A" w:rsidRDefault="008A2E7A" w:rsidP="00707C87">
      <w:pPr>
        <w:spacing w:after="0" w:line="276" w:lineRule="auto"/>
        <w:ind w:firstLine="900"/>
        <w:rPr>
          <w:sz w:val="28"/>
          <w:szCs w:val="28"/>
        </w:rPr>
      </w:pPr>
      <w:r>
        <w:rPr>
          <w:sz w:val="28"/>
          <w:szCs w:val="28"/>
        </w:rPr>
        <w:t>Năm học 2024-2025: Hoàn thành tốt nhiệm vụ (Tham gia học lớp TCLLCT)</w:t>
      </w:r>
    </w:p>
    <w:p w14:paraId="539AAD78" w14:textId="77777777" w:rsidR="008A2E7A" w:rsidRPr="00691730" w:rsidRDefault="008A2E7A" w:rsidP="00707C87">
      <w:pPr>
        <w:spacing w:after="0" w:line="276" w:lineRule="auto"/>
        <w:ind w:left="540"/>
        <w:rPr>
          <w:sz w:val="28"/>
          <w:szCs w:val="28"/>
        </w:rPr>
      </w:pPr>
      <w:r>
        <w:rPr>
          <w:sz w:val="28"/>
          <w:szCs w:val="28"/>
        </w:rPr>
        <w:t xml:space="preserve">+ </w:t>
      </w:r>
      <w:r w:rsidRPr="00691730">
        <w:rPr>
          <w:sz w:val="28"/>
          <w:szCs w:val="28"/>
        </w:rPr>
        <w:t xml:space="preserve">Kết quả đánh giá xếp loại Đảng viên 5 năm gần nhất: </w:t>
      </w:r>
    </w:p>
    <w:p w14:paraId="6FFDAA4F" w14:textId="77777777" w:rsidR="008A2E7A" w:rsidRDefault="008A2E7A" w:rsidP="00707C87">
      <w:pPr>
        <w:spacing w:after="0" w:line="276" w:lineRule="auto"/>
        <w:ind w:firstLine="900"/>
        <w:rPr>
          <w:sz w:val="28"/>
          <w:szCs w:val="28"/>
        </w:rPr>
      </w:pPr>
      <w:r>
        <w:rPr>
          <w:sz w:val="28"/>
          <w:szCs w:val="28"/>
        </w:rPr>
        <w:t>Năm 2020: Hoàn thành xuất sắc nhiệm vụ (Quyết định số 11, ngày 28/12/2020 của BCH Đảng bộ xã)</w:t>
      </w:r>
    </w:p>
    <w:p w14:paraId="717B911B" w14:textId="77777777" w:rsidR="008A2E7A" w:rsidRDefault="008A2E7A" w:rsidP="00707C87">
      <w:pPr>
        <w:spacing w:after="0" w:line="276" w:lineRule="auto"/>
        <w:ind w:firstLine="900"/>
        <w:rPr>
          <w:sz w:val="28"/>
          <w:szCs w:val="28"/>
        </w:rPr>
      </w:pPr>
      <w:r>
        <w:rPr>
          <w:sz w:val="28"/>
          <w:szCs w:val="28"/>
        </w:rPr>
        <w:t xml:space="preserve">Năm 2021: Hoàn thành tốt nhiệm vụ </w:t>
      </w:r>
    </w:p>
    <w:p w14:paraId="2C7AB51E" w14:textId="77777777" w:rsidR="008A2E7A" w:rsidRDefault="008A2E7A" w:rsidP="00707C87">
      <w:pPr>
        <w:spacing w:after="0" w:line="276" w:lineRule="auto"/>
        <w:ind w:firstLine="900"/>
        <w:rPr>
          <w:sz w:val="28"/>
          <w:szCs w:val="28"/>
        </w:rPr>
      </w:pPr>
      <w:r>
        <w:rPr>
          <w:sz w:val="28"/>
          <w:szCs w:val="28"/>
        </w:rPr>
        <w:t xml:space="preserve">Năm 2022: Hoàn thành tốt nhiệm vụ </w:t>
      </w:r>
    </w:p>
    <w:p w14:paraId="7A83008F" w14:textId="77777777" w:rsidR="008A2E7A" w:rsidRDefault="008A2E7A" w:rsidP="00707C87">
      <w:pPr>
        <w:spacing w:after="0" w:line="276" w:lineRule="auto"/>
        <w:ind w:firstLine="900"/>
        <w:rPr>
          <w:sz w:val="28"/>
          <w:szCs w:val="28"/>
        </w:rPr>
      </w:pPr>
      <w:r>
        <w:rPr>
          <w:sz w:val="28"/>
          <w:szCs w:val="28"/>
        </w:rPr>
        <w:t>Năm 2023: Hoàn thành xuất sắc nhiệm vụ (Quyết định số 85-QĐ/ĐU, ngày 20/12/2023 của BCH Đảng bộ xã)</w:t>
      </w:r>
    </w:p>
    <w:p w14:paraId="0EB964CA" w14:textId="77777777" w:rsidR="008A2E7A" w:rsidRDefault="008A2E7A" w:rsidP="00707C87">
      <w:pPr>
        <w:spacing w:after="0" w:line="276" w:lineRule="auto"/>
        <w:ind w:firstLine="900"/>
        <w:rPr>
          <w:sz w:val="28"/>
          <w:szCs w:val="28"/>
        </w:rPr>
      </w:pPr>
      <w:r>
        <w:rPr>
          <w:sz w:val="28"/>
          <w:szCs w:val="28"/>
        </w:rPr>
        <w:t xml:space="preserve">Năm 2024: Hoàn thành tốt nhiệm vụ </w:t>
      </w:r>
    </w:p>
    <w:p w14:paraId="795C5027" w14:textId="77777777" w:rsidR="008A2E7A" w:rsidRDefault="008A2E7A" w:rsidP="00707C87">
      <w:pPr>
        <w:spacing w:after="0" w:line="276" w:lineRule="auto"/>
        <w:ind w:firstLine="900"/>
        <w:rPr>
          <w:sz w:val="28"/>
          <w:szCs w:val="28"/>
        </w:rPr>
      </w:pPr>
      <w:r>
        <w:rPr>
          <w:sz w:val="28"/>
          <w:szCs w:val="28"/>
        </w:rPr>
        <w:t xml:space="preserve">Năm 2025: Hoàn thành tốt nhiệm vụ </w:t>
      </w:r>
    </w:p>
    <w:p w14:paraId="657BDFE7" w14:textId="77777777" w:rsidR="008A2E7A" w:rsidRPr="00FF3808" w:rsidRDefault="008A2E7A" w:rsidP="00707C87">
      <w:pPr>
        <w:pStyle w:val="ListParagraph"/>
        <w:numPr>
          <w:ilvl w:val="0"/>
          <w:numId w:val="2"/>
        </w:numPr>
        <w:spacing w:after="0" w:line="276" w:lineRule="auto"/>
        <w:jc w:val="both"/>
        <w:rPr>
          <w:b/>
          <w:sz w:val="28"/>
          <w:szCs w:val="28"/>
        </w:rPr>
      </w:pPr>
      <w:r w:rsidRPr="00FF3808">
        <w:rPr>
          <w:bCs/>
          <w:i/>
          <w:sz w:val="28"/>
          <w:szCs w:val="28"/>
        </w:rPr>
        <w:t>Tiêu chuẩn 2</w:t>
      </w:r>
      <w:r w:rsidRPr="00FF3808">
        <w:rPr>
          <w:bCs/>
          <w:sz w:val="28"/>
          <w:szCs w:val="28"/>
        </w:rPr>
        <w:t xml:space="preserve">: </w:t>
      </w:r>
      <w:r w:rsidRPr="00FF3808">
        <w:rPr>
          <w:b/>
          <w:sz w:val="28"/>
          <w:szCs w:val="28"/>
        </w:rPr>
        <w:t>Theo khoản 2 Điều 8</w:t>
      </w:r>
    </w:p>
    <w:p w14:paraId="5C4984F2" w14:textId="77777777" w:rsidR="008A2E7A" w:rsidRPr="00EB760E" w:rsidRDefault="008A2E7A" w:rsidP="00707C87">
      <w:pPr>
        <w:pStyle w:val="NormalWeb"/>
        <w:spacing w:before="120" w:beforeAutospacing="0" w:after="120" w:afterAutospacing="0" w:line="276" w:lineRule="auto"/>
        <w:ind w:firstLine="634"/>
        <w:jc w:val="both"/>
        <w:rPr>
          <w:sz w:val="28"/>
          <w:szCs w:val="28"/>
        </w:rPr>
      </w:pPr>
      <w:r w:rsidRPr="00EB760E">
        <w:rPr>
          <w:sz w:val="28"/>
          <w:szCs w:val="28"/>
        </w:rPr>
        <w:t>Trong quá trình công tác, tôi luôn giữ vững tinh thần tâm huyết, tận tụy với nghề, yêu thương học sinh, đối xử công bằng và tôn trọng nhân cách người học. Tôi không ngừng rèn luyện phẩm chất đạo đức nhà giáo, xây dựng uy tín về chuyên môn, có ảnh hưởng tích cực trong đơn vị và trong ngành giáo dục tại địa phương. Bản thân luôn nỗ lực phấn đấu trở thành tấm gương sáng, nhà giáo mẫu mực, có nhiều đóng góp tiêu biểu, hiệu quả trong công giảng dạy.</w:t>
      </w:r>
    </w:p>
    <w:p w14:paraId="0B7E2490" w14:textId="77777777" w:rsidR="008A2E7A" w:rsidRDefault="008A2E7A" w:rsidP="00707C87">
      <w:pPr>
        <w:pStyle w:val="NormalWeb"/>
        <w:spacing w:before="120" w:beforeAutospacing="0" w:after="120" w:afterAutospacing="0" w:line="276" w:lineRule="auto"/>
        <w:ind w:firstLine="634"/>
        <w:jc w:val="both"/>
        <w:rPr>
          <w:sz w:val="28"/>
          <w:szCs w:val="28"/>
        </w:rPr>
      </w:pPr>
      <w:r w:rsidRPr="00EB760E">
        <w:rPr>
          <w:sz w:val="28"/>
          <w:szCs w:val="28"/>
        </w:rPr>
        <w:t xml:space="preserve">Bên cạnh đó, tôi tích cực nghiên cứu, học tập nâng cao trình độ chuyên môn, nghiệp vụ; có năng lực tham mưu, tư vấn và hỗ trợ đồng nghiệp trong các hoạt động chuyên môn, góp phần bồi dưỡng và phát triển năng lực nghề nghiệp cho đội ngũ giáo viên. Tôi </w:t>
      </w:r>
      <w:r w:rsidRPr="00EB760E">
        <w:rPr>
          <w:sz w:val="28"/>
          <w:szCs w:val="28"/>
        </w:rPr>
        <w:lastRenderedPageBreak/>
        <w:t>chủ động tham gia các hoạt động xã hội vận động các nguồn lực xã hội xây được 4 căn nhà cho học sinh nghèo, hàng năm vận động cho các em học sinh nhiều xe đạp, quà năm học mới, dịp trung thu, học bổng cho cho sinh với tổng kinh phio1 mỗi năm 300.000.000 triệu đồng đến 500.000.000 triệu đồng, các phong trào thi đua, có nhiều đóng góp vì lợi ích cộng đồng,</w:t>
      </w:r>
      <w:r>
        <w:rPr>
          <w:sz w:val="28"/>
          <w:szCs w:val="28"/>
        </w:rPr>
        <w:t xml:space="preserve"> đơn vị, </w:t>
      </w:r>
      <w:r w:rsidRPr="00EB760E">
        <w:rPr>
          <w:sz w:val="28"/>
          <w:szCs w:val="28"/>
        </w:rPr>
        <w:t>vì sự nghiệp giáo dục và đào tạo. Với những nỗ lực và kết quả đạt được, tôi luôn nhận được sự tin tưởng, quý trọng của người học, đồng nghiệp và nhân dân.</w:t>
      </w:r>
    </w:p>
    <w:p w14:paraId="014D6A54" w14:textId="77777777" w:rsidR="008A2E7A" w:rsidRPr="002E0473" w:rsidRDefault="008A2E7A" w:rsidP="00707C87">
      <w:pPr>
        <w:pStyle w:val="NormalWeb"/>
        <w:spacing w:before="120" w:beforeAutospacing="0" w:after="120" w:afterAutospacing="0" w:line="276" w:lineRule="auto"/>
        <w:ind w:firstLine="634"/>
        <w:jc w:val="both"/>
        <w:rPr>
          <w:sz w:val="28"/>
          <w:szCs w:val="28"/>
        </w:rPr>
      </w:pPr>
      <w:r>
        <w:rPr>
          <w:bCs/>
          <w:sz w:val="28"/>
          <w:szCs w:val="28"/>
        </w:rPr>
        <w:t xml:space="preserve">Năm 2020 Được UBND tỉnh Bình Phước tặng </w:t>
      </w:r>
      <w:r w:rsidRPr="00F258A9">
        <w:rPr>
          <w:sz w:val="28"/>
          <w:szCs w:val="28"/>
        </w:rPr>
        <w:t>Bằng khen Đại hội thi đua yêu nước lần thứ V</w:t>
      </w:r>
      <w:r>
        <w:rPr>
          <w:bCs/>
          <w:sz w:val="28"/>
          <w:szCs w:val="28"/>
        </w:rPr>
        <w:t xml:space="preserve"> “Là điển hình tiên tiến tiêu biểu xuất sắc trong phong trào thi đua yêu nước tỉnh Bình Phước giai đoạn 2015-2020”</w:t>
      </w:r>
    </w:p>
    <w:p w14:paraId="11F4CCF8" w14:textId="77777777" w:rsidR="008A2E7A" w:rsidRPr="002E0473" w:rsidRDefault="008A2E7A" w:rsidP="00707C87">
      <w:pPr>
        <w:pStyle w:val="ListParagraph"/>
        <w:numPr>
          <w:ilvl w:val="0"/>
          <w:numId w:val="2"/>
        </w:numPr>
        <w:spacing w:after="0" w:line="276" w:lineRule="auto"/>
        <w:rPr>
          <w:b/>
          <w:sz w:val="28"/>
          <w:szCs w:val="28"/>
        </w:rPr>
      </w:pPr>
      <w:r w:rsidRPr="00FF3808">
        <w:rPr>
          <w:bCs/>
          <w:i/>
          <w:sz w:val="28"/>
          <w:szCs w:val="28"/>
        </w:rPr>
        <w:t>Tiêu chuẩn 3</w:t>
      </w:r>
      <w:r w:rsidRPr="00FF3808">
        <w:rPr>
          <w:bCs/>
          <w:sz w:val="28"/>
          <w:szCs w:val="28"/>
        </w:rPr>
        <w:t xml:space="preserve">: </w:t>
      </w:r>
      <w:r w:rsidRPr="002E0473">
        <w:rPr>
          <w:b/>
          <w:sz w:val="28"/>
          <w:szCs w:val="28"/>
        </w:rPr>
        <w:t>Theo điểm b khoản 3 Điều 8</w:t>
      </w:r>
    </w:p>
    <w:p w14:paraId="7767FF43" w14:textId="77777777" w:rsidR="008A2E7A" w:rsidRDefault="008A2E7A" w:rsidP="00707C87">
      <w:pPr>
        <w:spacing w:after="0" w:line="276" w:lineRule="auto"/>
        <w:ind w:firstLine="720"/>
        <w:rPr>
          <w:bCs/>
          <w:color w:val="000000" w:themeColor="text1"/>
          <w:sz w:val="28"/>
          <w:szCs w:val="28"/>
        </w:rPr>
      </w:pPr>
      <w:r>
        <w:rPr>
          <w:sz w:val="28"/>
          <w:szCs w:val="28"/>
          <w:lang w:val="nl-NL"/>
        </w:rPr>
        <w:t>Năm 2020 sáng kiến “</w:t>
      </w:r>
      <w:r w:rsidRPr="00E5109A">
        <w:rPr>
          <w:bCs/>
          <w:color w:val="000000" w:themeColor="text1"/>
          <w:sz w:val="28"/>
          <w:szCs w:val="28"/>
        </w:rPr>
        <w:t>Phương pháp tổ chức ngày hội rèn kỹ năng sống tại trường tiểu học</w:t>
      </w:r>
      <w:r>
        <w:rPr>
          <w:bCs/>
          <w:color w:val="000000" w:themeColor="text1"/>
          <w:sz w:val="28"/>
          <w:szCs w:val="28"/>
        </w:rPr>
        <w:t>”. được UBND tỉnh Bình Phước công nhận hiệu quả áp dụng, phạm vi ảnh hưởng của sáng kiến trên địa bàn tỉnh, theo Quyết định số 1771/QĐ-UBND ngày 03 tháng 8 năm 2020.</w:t>
      </w:r>
    </w:p>
    <w:p w14:paraId="6BB8A962" w14:textId="77777777" w:rsidR="008A2E7A" w:rsidRPr="002E0473" w:rsidRDefault="008A2E7A" w:rsidP="00707C87">
      <w:pPr>
        <w:spacing w:after="0" w:line="276" w:lineRule="auto"/>
        <w:ind w:firstLine="720"/>
        <w:rPr>
          <w:color w:val="000000" w:themeColor="text1"/>
          <w:sz w:val="28"/>
          <w:szCs w:val="28"/>
        </w:rPr>
      </w:pPr>
      <w:r>
        <w:rPr>
          <w:sz w:val="28"/>
          <w:szCs w:val="28"/>
        </w:rPr>
        <w:t>T</w:t>
      </w:r>
      <w:r w:rsidRPr="005B307B">
        <w:rPr>
          <w:sz w:val="28"/>
          <w:szCs w:val="28"/>
        </w:rPr>
        <w:t>ham gia Hội đồng thẩm định Tài liệu giáo dục địa phương tỉnh Bình Phước lớp 2</w:t>
      </w:r>
      <w:r>
        <w:rPr>
          <w:sz w:val="28"/>
          <w:szCs w:val="28"/>
        </w:rPr>
        <w:t xml:space="preserve">. Theo Quyết định số 1305/QĐ-UBND tỉnh Bình Phước ngày 20/5/2021. Đã được Bộ Giáo dục và Đào tạo phê duyệt và xuất bản năm 2021. </w:t>
      </w:r>
    </w:p>
    <w:p w14:paraId="2646F663" w14:textId="77777777" w:rsidR="008A2E7A" w:rsidRPr="00FF3808" w:rsidRDefault="008A2E7A" w:rsidP="00707C87">
      <w:pPr>
        <w:pStyle w:val="ListParagraph"/>
        <w:numPr>
          <w:ilvl w:val="0"/>
          <w:numId w:val="2"/>
        </w:numPr>
        <w:spacing w:after="0" w:line="276" w:lineRule="auto"/>
        <w:jc w:val="both"/>
        <w:rPr>
          <w:bCs/>
          <w:sz w:val="28"/>
          <w:szCs w:val="28"/>
        </w:rPr>
      </w:pPr>
      <w:r w:rsidRPr="00FF3808">
        <w:rPr>
          <w:bCs/>
          <w:i/>
          <w:sz w:val="28"/>
          <w:szCs w:val="28"/>
        </w:rPr>
        <w:t>Tiêu chuẩn 4</w:t>
      </w:r>
      <w:r w:rsidRPr="00FF3808">
        <w:rPr>
          <w:bCs/>
          <w:sz w:val="28"/>
          <w:szCs w:val="28"/>
        </w:rPr>
        <w:t xml:space="preserve">:  </w:t>
      </w:r>
      <w:r w:rsidRPr="00EA01D7">
        <w:rPr>
          <w:b/>
          <w:sz w:val="28"/>
          <w:szCs w:val="28"/>
        </w:rPr>
        <w:t>Theo điểm b khoản 4 Điều 8</w:t>
      </w:r>
    </w:p>
    <w:p w14:paraId="0B66E918" w14:textId="77777777" w:rsidR="008A2E7A" w:rsidRDefault="008A2E7A" w:rsidP="00707C87">
      <w:pPr>
        <w:spacing w:after="0" w:line="276" w:lineRule="auto"/>
        <w:ind w:firstLine="720"/>
        <w:rPr>
          <w:rFonts w:eastAsia="Times New Roman" w:cs="Times New Roman"/>
          <w:sz w:val="28"/>
          <w:szCs w:val="28"/>
          <w:lang w:val="vi-VN"/>
        </w:rPr>
      </w:pPr>
      <w:r w:rsidRPr="004E6FB9">
        <w:rPr>
          <w:rFonts w:eastAsia="Times New Roman" w:cs="Times New Roman"/>
          <w:sz w:val="28"/>
          <w:szCs w:val="28"/>
          <w:lang w:val="vi-VN"/>
        </w:rPr>
        <w:t>+ 1</w:t>
      </w:r>
      <w:r>
        <w:rPr>
          <w:rFonts w:eastAsia="Times New Roman" w:cs="Times New Roman"/>
          <w:sz w:val="28"/>
          <w:szCs w:val="28"/>
        </w:rPr>
        <w:t>3</w:t>
      </w:r>
      <w:r w:rsidRPr="004E6FB9">
        <w:rPr>
          <w:rFonts w:eastAsia="Times New Roman" w:cs="Times New Roman"/>
          <w:sz w:val="28"/>
          <w:szCs w:val="28"/>
          <w:lang w:val="vi-VN"/>
        </w:rPr>
        <w:t xml:space="preserve"> năm liền đạt </w:t>
      </w:r>
      <w:r>
        <w:rPr>
          <w:rFonts w:eastAsia="Times New Roman" w:cs="Times New Roman"/>
          <w:sz w:val="28"/>
          <w:szCs w:val="28"/>
        </w:rPr>
        <w:t xml:space="preserve">danh hiệu </w:t>
      </w:r>
      <w:r w:rsidRPr="004E6FB9">
        <w:rPr>
          <w:rFonts w:eastAsia="Times New Roman" w:cs="Times New Roman"/>
          <w:sz w:val="28"/>
          <w:szCs w:val="28"/>
          <w:lang w:val="vi-VN"/>
        </w:rPr>
        <w:t xml:space="preserve">chiến sĩ thi đua cơ sở.  </w:t>
      </w:r>
    </w:p>
    <w:p w14:paraId="0608E8E2" w14:textId="77777777" w:rsidR="008A2E7A" w:rsidRPr="005C0A50" w:rsidRDefault="008A2E7A" w:rsidP="00707C87">
      <w:pPr>
        <w:spacing w:after="0" w:line="276" w:lineRule="auto"/>
        <w:ind w:firstLine="720"/>
        <w:rPr>
          <w:rFonts w:eastAsia="Times New Roman" w:cs="Times New Roman"/>
          <w:sz w:val="28"/>
          <w:szCs w:val="28"/>
        </w:rPr>
      </w:pPr>
      <w:r w:rsidRPr="004E6FB9">
        <w:rPr>
          <w:rFonts w:eastAsia="Times New Roman" w:cs="Times New Roman"/>
          <w:sz w:val="28"/>
          <w:szCs w:val="28"/>
          <w:lang w:val="vi-VN"/>
        </w:rPr>
        <w:t xml:space="preserve">+ </w:t>
      </w:r>
      <w:r>
        <w:rPr>
          <w:rFonts w:eastAsia="Times New Roman" w:cs="Times New Roman"/>
          <w:sz w:val="28"/>
          <w:szCs w:val="28"/>
        </w:rPr>
        <w:t>1</w:t>
      </w:r>
      <w:r w:rsidRPr="004E6FB9">
        <w:rPr>
          <w:rFonts w:eastAsia="Times New Roman" w:cs="Times New Roman"/>
          <w:sz w:val="28"/>
          <w:szCs w:val="28"/>
          <w:lang w:val="vi-VN"/>
        </w:rPr>
        <w:t xml:space="preserve"> năm đạt chiến sĩ thi đua cấp tỉnh</w:t>
      </w:r>
      <w:r>
        <w:rPr>
          <w:rFonts w:eastAsia="Times New Roman" w:cs="Times New Roman"/>
          <w:sz w:val="28"/>
          <w:szCs w:val="28"/>
        </w:rPr>
        <w:t xml:space="preserve">. </w:t>
      </w:r>
    </w:p>
    <w:p w14:paraId="1EDACB32" w14:textId="77777777" w:rsidR="008A2E7A" w:rsidRDefault="008A2E7A" w:rsidP="00707C87">
      <w:pPr>
        <w:spacing w:after="0" w:line="276" w:lineRule="auto"/>
        <w:ind w:firstLine="720"/>
        <w:rPr>
          <w:sz w:val="28"/>
          <w:szCs w:val="28"/>
        </w:rPr>
      </w:pPr>
      <w:r>
        <w:rPr>
          <w:sz w:val="28"/>
          <w:szCs w:val="28"/>
        </w:rPr>
        <w:t>+ 3 lần đ</w:t>
      </w:r>
      <w:r w:rsidRPr="00726359">
        <w:rPr>
          <w:sz w:val="28"/>
          <w:szCs w:val="28"/>
        </w:rPr>
        <w:t xml:space="preserve">ạt danh hiệu Giáo viên làm tổng phụ trách Đội </w:t>
      </w:r>
      <w:r>
        <w:rPr>
          <w:sz w:val="28"/>
          <w:szCs w:val="28"/>
        </w:rPr>
        <w:t xml:space="preserve">cấp tỉnh </w:t>
      </w:r>
      <w:r w:rsidRPr="00726359">
        <w:rPr>
          <w:sz w:val="28"/>
          <w:szCs w:val="28"/>
        </w:rPr>
        <w:t>năm 20</w:t>
      </w:r>
      <w:r>
        <w:rPr>
          <w:sz w:val="28"/>
          <w:szCs w:val="28"/>
        </w:rPr>
        <w:t>09, 2012,2016</w:t>
      </w:r>
    </w:p>
    <w:p w14:paraId="4AB1ED45" w14:textId="77777777" w:rsidR="008A2E7A" w:rsidRDefault="008A2E7A" w:rsidP="00707C87">
      <w:pPr>
        <w:spacing w:after="0" w:line="276" w:lineRule="auto"/>
        <w:ind w:firstLine="720"/>
        <w:rPr>
          <w:rFonts w:eastAsia="Times New Roman" w:cs="Times New Roman"/>
          <w:sz w:val="28"/>
          <w:szCs w:val="28"/>
          <w:lang w:val="vi-VN"/>
        </w:rPr>
      </w:pPr>
      <w:r>
        <w:rPr>
          <w:rFonts w:eastAsia="Times New Roman" w:cs="Times New Roman"/>
          <w:sz w:val="28"/>
          <w:szCs w:val="28"/>
        </w:rPr>
        <w:t>+ 3 lần</w:t>
      </w:r>
      <w:r w:rsidRPr="004E6FB9">
        <w:rPr>
          <w:rFonts w:eastAsia="Times New Roman" w:cs="Times New Roman"/>
          <w:sz w:val="28"/>
          <w:szCs w:val="28"/>
          <w:lang w:val="vi-VN"/>
        </w:rPr>
        <w:t xml:space="preserve"> đạt giáo viên </w:t>
      </w:r>
      <w:r w:rsidRPr="004E6FB9">
        <w:rPr>
          <w:rFonts w:eastAsia="Times New Roman" w:cs="Times New Roman"/>
          <w:sz w:val="28"/>
          <w:szCs w:val="28"/>
        </w:rPr>
        <w:t>làm tổng phụ trách Đội giỏi cấp</w:t>
      </w:r>
      <w:r w:rsidRPr="004E6FB9">
        <w:rPr>
          <w:rFonts w:eastAsia="Times New Roman" w:cs="Times New Roman"/>
          <w:sz w:val="28"/>
          <w:szCs w:val="28"/>
          <w:lang w:val="vi-VN"/>
        </w:rPr>
        <w:t xml:space="preserve"> huyện</w:t>
      </w:r>
    </w:p>
    <w:p w14:paraId="26E83B12" w14:textId="77777777" w:rsidR="008A2E7A" w:rsidRPr="005C0A50" w:rsidRDefault="008A2E7A" w:rsidP="00707C87">
      <w:pPr>
        <w:shd w:val="clear" w:color="auto" w:fill="FFFFFF"/>
        <w:spacing w:after="0" w:line="276" w:lineRule="auto"/>
        <w:ind w:firstLine="720"/>
        <w:jc w:val="both"/>
        <w:outlineLvl w:val="1"/>
        <w:rPr>
          <w:rFonts w:eastAsia="Times New Roman" w:cs="Times New Roman"/>
          <w:sz w:val="28"/>
          <w:szCs w:val="28"/>
        </w:rPr>
      </w:pPr>
      <w:r w:rsidRPr="004E6FB9">
        <w:rPr>
          <w:rFonts w:eastAsia="Times New Roman" w:cs="Times New Roman"/>
          <w:sz w:val="28"/>
          <w:szCs w:val="28"/>
          <w:lang w:val="vi-VN"/>
        </w:rPr>
        <w:t xml:space="preserve">+ 1 </w:t>
      </w:r>
      <w:r>
        <w:rPr>
          <w:rFonts w:eastAsia="Times New Roman" w:cs="Times New Roman"/>
          <w:sz w:val="28"/>
          <w:szCs w:val="28"/>
        </w:rPr>
        <w:t>lần</w:t>
      </w:r>
      <w:r w:rsidRPr="004E6FB9">
        <w:rPr>
          <w:rFonts w:eastAsia="Times New Roman" w:cs="Times New Roman"/>
          <w:sz w:val="28"/>
          <w:szCs w:val="28"/>
          <w:lang w:val="vi-VN"/>
        </w:rPr>
        <w:t xml:space="preserve"> đạt giáo viên </w:t>
      </w:r>
      <w:r w:rsidRPr="004E6FB9">
        <w:rPr>
          <w:rFonts w:eastAsia="Times New Roman" w:cs="Times New Roman"/>
          <w:sz w:val="28"/>
          <w:szCs w:val="28"/>
        </w:rPr>
        <w:t>làm tổng phụ trách Đội tiêu biểu toàn quốc</w:t>
      </w:r>
      <w:r w:rsidRPr="004E6FB9">
        <w:rPr>
          <w:rFonts w:eastAsia="Times New Roman" w:cs="Times New Roman"/>
          <w:sz w:val="28"/>
          <w:szCs w:val="28"/>
          <w:lang w:val="vi-VN"/>
        </w:rPr>
        <w:t>.</w:t>
      </w:r>
      <w:r>
        <w:rPr>
          <w:rFonts w:eastAsia="Times New Roman" w:cs="Times New Roman"/>
          <w:sz w:val="28"/>
          <w:szCs w:val="28"/>
        </w:rPr>
        <w:t xml:space="preserve"> </w:t>
      </w:r>
    </w:p>
    <w:p w14:paraId="362EF48F" w14:textId="77777777" w:rsidR="008A2E7A" w:rsidRPr="005C0A50" w:rsidRDefault="008A2E7A" w:rsidP="00707C87">
      <w:pPr>
        <w:spacing w:after="0" w:line="276" w:lineRule="auto"/>
        <w:ind w:firstLine="720"/>
        <w:jc w:val="both"/>
        <w:rPr>
          <w:rFonts w:cs="Times New Roman"/>
          <w:sz w:val="28"/>
          <w:szCs w:val="28"/>
        </w:rPr>
      </w:pPr>
      <w:r>
        <w:rPr>
          <w:sz w:val="28"/>
          <w:szCs w:val="28"/>
        </w:rPr>
        <w:t>+ 3 lần đ</w:t>
      </w:r>
      <w:r w:rsidRPr="00726359">
        <w:rPr>
          <w:sz w:val="28"/>
          <w:szCs w:val="28"/>
        </w:rPr>
        <w:t xml:space="preserve">ạt danh hiệu phụ trách Đội giỏi cụm </w:t>
      </w:r>
      <w:r>
        <w:rPr>
          <w:sz w:val="28"/>
          <w:szCs w:val="28"/>
        </w:rPr>
        <w:t>m</w:t>
      </w:r>
      <w:r w:rsidRPr="00726359">
        <w:rPr>
          <w:sz w:val="28"/>
          <w:szCs w:val="28"/>
        </w:rPr>
        <w:t xml:space="preserve">iền Đông Nam Bộ năm </w:t>
      </w:r>
      <w:r w:rsidRPr="00430335">
        <w:rPr>
          <w:sz w:val="28"/>
          <w:szCs w:val="28"/>
        </w:rPr>
        <w:t xml:space="preserve">2010, </w:t>
      </w:r>
      <w:r>
        <w:rPr>
          <w:sz w:val="28"/>
          <w:szCs w:val="28"/>
        </w:rPr>
        <w:t xml:space="preserve">năm </w:t>
      </w:r>
      <w:r w:rsidRPr="00430335">
        <w:rPr>
          <w:sz w:val="28"/>
          <w:szCs w:val="28"/>
        </w:rPr>
        <w:t>2013 năm 2016</w:t>
      </w:r>
    </w:p>
    <w:p w14:paraId="4268F5AE" w14:textId="77777777" w:rsidR="008A2E7A" w:rsidRPr="0085507B" w:rsidRDefault="008A2E7A" w:rsidP="00707C87">
      <w:pPr>
        <w:spacing w:after="0" w:line="276" w:lineRule="auto"/>
        <w:ind w:firstLine="720"/>
        <w:rPr>
          <w:sz w:val="28"/>
          <w:szCs w:val="28"/>
          <w:lang w:val="nl-NL"/>
        </w:rPr>
      </w:pPr>
      <w:r>
        <w:rPr>
          <w:sz w:val="28"/>
          <w:szCs w:val="28"/>
          <w:lang w:val="nl-NL"/>
        </w:rPr>
        <w:t xml:space="preserve">+  Nhận </w:t>
      </w:r>
      <w:r w:rsidRPr="0085507B">
        <w:rPr>
          <w:sz w:val="28"/>
          <w:szCs w:val="28"/>
          <w:lang w:val="nl-NL"/>
        </w:rPr>
        <w:t>Huy hiệu phụ trách giỏi toàn quốc năm 2011</w:t>
      </w:r>
    </w:p>
    <w:p w14:paraId="4FA5E4FC" w14:textId="77777777" w:rsidR="008A2E7A" w:rsidRPr="005C0A50" w:rsidRDefault="008A2E7A" w:rsidP="00707C87">
      <w:pPr>
        <w:spacing w:after="0" w:line="276" w:lineRule="auto"/>
        <w:ind w:firstLine="720"/>
        <w:rPr>
          <w:sz w:val="28"/>
          <w:szCs w:val="28"/>
          <w:lang w:val="nl-NL"/>
        </w:rPr>
      </w:pPr>
      <w:r>
        <w:rPr>
          <w:sz w:val="28"/>
          <w:szCs w:val="28"/>
          <w:lang w:val="nl-NL"/>
        </w:rPr>
        <w:t xml:space="preserve">+ </w:t>
      </w:r>
      <w:r w:rsidRPr="0085507B">
        <w:rPr>
          <w:sz w:val="28"/>
          <w:szCs w:val="28"/>
          <w:lang w:val="nl-NL"/>
        </w:rPr>
        <w:t>Thủ tướng chính phủ nước cộng hòa xã hội chủ nghĩa Việt Nam</w:t>
      </w:r>
      <w:r>
        <w:rPr>
          <w:sz w:val="28"/>
          <w:szCs w:val="28"/>
          <w:lang w:val="nl-NL"/>
        </w:rPr>
        <w:t xml:space="preserve"> tặng Bằng khen “</w:t>
      </w:r>
      <w:r w:rsidRPr="0085507B">
        <w:rPr>
          <w:color w:val="000000"/>
          <w:sz w:val="28"/>
          <w:szCs w:val="28"/>
          <w:shd w:val="clear" w:color="auto" w:fill="FFFFFF"/>
        </w:rPr>
        <w:t>Đã có thành tích trong công tác giáo dục và đào tạo từ năm học 2014-2015 đến năm học 2018-2019, góp phần vào sự nghiệp xây dựng chủ nghĩa xã hội và bảo vệ Tổ quốc</w:t>
      </w:r>
      <w:r>
        <w:rPr>
          <w:color w:val="000000"/>
          <w:sz w:val="28"/>
          <w:szCs w:val="28"/>
          <w:shd w:val="clear" w:color="auto" w:fill="FFFFFF"/>
        </w:rPr>
        <w:t xml:space="preserve">” </w:t>
      </w:r>
    </w:p>
    <w:p w14:paraId="2A4E6A0B" w14:textId="77777777" w:rsidR="008A2E7A" w:rsidRDefault="008A2E7A" w:rsidP="00707C87">
      <w:pPr>
        <w:spacing w:after="0" w:line="276" w:lineRule="auto"/>
        <w:ind w:firstLine="720"/>
        <w:rPr>
          <w:sz w:val="28"/>
          <w:szCs w:val="28"/>
        </w:rPr>
      </w:pPr>
      <w:r>
        <w:rPr>
          <w:sz w:val="28"/>
          <w:szCs w:val="28"/>
        </w:rPr>
        <w:t>+ K</w:t>
      </w:r>
      <w:r w:rsidRPr="00FC500D">
        <w:rPr>
          <w:sz w:val="28"/>
          <w:szCs w:val="28"/>
        </w:rPr>
        <w:t>ỷ niệm chương “Vì thế hệ trẻ” năm 201</w:t>
      </w:r>
      <w:r>
        <w:rPr>
          <w:sz w:val="28"/>
          <w:szCs w:val="28"/>
        </w:rPr>
        <w:t>4</w:t>
      </w:r>
      <w:r w:rsidRPr="00FC500D">
        <w:rPr>
          <w:sz w:val="28"/>
          <w:szCs w:val="28"/>
        </w:rPr>
        <w:t xml:space="preserve">. </w:t>
      </w:r>
    </w:p>
    <w:p w14:paraId="1D470150" w14:textId="77777777" w:rsidR="008A2E7A" w:rsidRDefault="008A2E7A" w:rsidP="00707C87">
      <w:pPr>
        <w:spacing w:after="0" w:line="276" w:lineRule="auto"/>
        <w:ind w:firstLine="720"/>
        <w:rPr>
          <w:sz w:val="28"/>
          <w:szCs w:val="28"/>
        </w:rPr>
      </w:pPr>
      <w:r>
        <w:rPr>
          <w:sz w:val="28"/>
          <w:szCs w:val="28"/>
        </w:rPr>
        <w:t xml:space="preserve">+ </w:t>
      </w:r>
      <w:r w:rsidRPr="00FC500D">
        <w:rPr>
          <w:sz w:val="28"/>
          <w:szCs w:val="28"/>
        </w:rPr>
        <w:t>Được tặng kỉ niệm chương “Vì sự nghiệp Giáo dục” năm 20</w:t>
      </w:r>
      <w:r>
        <w:rPr>
          <w:sz w:val="28"/>
          <w:szCs w:val="28"/>
        </w:rPr>
        <w:t>21.</w:t>
      </w:r>
    </w:p>
    <w:p w14:paraId="480A2152" w14:textId="77777777" w:rsidR="008A2E7A" w:rsidRPr="005C0A50" w:rsidRDefault="008A2E7A" w:rsidP="00707C87">
      <w:pPr>
        <w:spacing w:after="0" w:line="276" w:lineRule="auto"/>
        <w:ind w:firstLine="720"/>
        <w:rPr>
          <w:sz w:val="28"/>
          <w:szCs w:val="28"/>
        </w:rPr>
      </w:pPr>
      <w:r>
        <w:rPr>
          <w:sz w:val="28"/>
          <w:szCs w:val="28"/>
        </w:rPr>
        <w:lastRenderedPageBreak/>
        <w:t>+ Bộ Giáo dục và Đào tạo tặng bằng khen năm học 2017-2018</w:t>
      </w:r>
    </w:p>
    <w:p w14:paraId="47AD16AA" w14:textId="77777777" w:rsidR="008A2E7A" w:rsidRDefault="008A2E7A" w:rsidP="00707C87">
      <w:pPr>
        <w:spacing w:after="0" w:line="276" w:lineRule="auto"/>
        <w:jc w:val="both"/>
        <w:rPr>
          <w:bCs/>
          <w:sz w:val="28"/>
          <w:szCs w:val="28"/>
        </w:rPr>
      </w:pPr>
      <w:r>
        <w:rPr>
          <w:bCs/>
          <w:sz w:val="28"/>
          <w:szCs w:val="28"/>
        </w:rPr>
        <w:t xml:space="preserve">          + </w:t>
      </w:r>
      <w:r w:rsidRPr="004E6FB9">
        <w:rPr>
          <w:bCs/>
          <w:sz w:val="28"/>
          <w:szCs w:val="28"/>
        </w:rPr>
        <w:t>0</w:t>
      </w:r>
      <w:r>
        <w:rPr>
          <w:bCs/>
          <w:sz w:val="28"/>
          <w:szCs w:val="28"/>
        </w:rPr>
        <w:t>4</w:t>
      </w:r>
      <w:r w:rsidRPr="004E6FB9">
        <w:rPr>
          <w:bCs/>
          <w:sz w:val="28"/>
          <w:szCs w:val="28"/>
        </w:rPr>
        <w:t xml:space="preserve"> lần được Trung ương Đoàn </w:t>
      </w:r>
      <w:r>
        <w:rPr>
          <w:bCs/>
          <w:sz w:val="28"/>
          <w:szCs w:val="28"/>
        </w:rPr>
        <w:t xml:space="preserve">tặng bằng khen </w:t>
      </w:r>
      <w:r w:rsidRPr="004E6FB9">
        <w:rPr>
          <w:bCs/>
          <w:sz w:val="28"/>
          <w:szCs w:val="28"/>
        </w:rPr>
        <w:t>năm 2010</w:t>
      </w:r>
      <w:r>
        <w:rPr>
          <w:bCs/>
          <w:sz w:val="28"/>
          <w:szCs w:val="28"/>
        </w:rPr>
        <w:t>, 2014, 2016, 2021</w:t>
      </w:r>
    </w:p>
    <w:p w14:paraId="564B435C" w14:textId="77777777" w:rsidR="008A2E7A" w:rsidRPr="00204A9D" w:rsidRDefault="008A2E7A" w:rsidP="00707C87">
      <w:pPr>
        <w:spacing w:after="0" w:line="276" w:lineRule="auto"/>
        <w:ind w:firstLine="720"/>
        <w:jc w:val="both"/>
        <w:rPr>
          <w:bCs/>
          <w:sz w:val="28"/>
          <w:szCs w:val="28"/>
        </w:rPr>
      </w:pPr>
      <w:r>
        <w:rPr>
          <w:bCs/>
          <w:sz w:val="28"/>
          <w:szCs w:val="28"/>
        </w:rPr>
        <w:t xml:space="preserve">+ 01 lần  </w:t>
      </w:r>
      <w:r w:rsidRPr="00204A9D">
        <w:rPr>
          <w:bCs/>
          <w:sz w:val="28"/>
          <w:szCs w:val="28"/>
        </w:rPr>
        <w:t xml:space="preserve">được Đảng Bộ tỉnh Bình Phước </w:t>
      </w:r>
      <w:r>
        <w:rPr>
          <w:bCs/>
          <w:sz w:val="28"/>
          <w:szCs w:val="28"/>
        </w:rPr>
        <w:t>b</w:t>
      </w:r>
      <w:r w:rsidRPr="00204A9D">
        <w:rPr>
          <w:bCs/>
          <w:sz w:val="28"/>
          <w:szCs w:val="28"/>
        </w:rPr>
        <w:t>ằng khen. 2011</w:t>
      </w:r>
    </w:p>
    <w:p w14:paraId="206404D4" w14:textId="77777777" w:rsidR="008A2E7A" w:rsidRPr="004E6FB9" w:rsidRDefault="008A2E7A" w:rsidP="00707C87">
      <w:pPr>
        <w:spacing w:after="0" w:line="276" w:lineRule="auto"/>
        <w:jc w:val="both"/>
        <w:rPr>
          <w:bCs/>
          <w:sz w:val="28"/>
          <w:szCs w:val="28"/>
        </w:rPr>
      </w:pPr>
      <w:r>
        <w:rPr>
          <w:bCs/>
          <w:sz w:val="28"/>
          <w:szCs w:val="28"/>
        </w:rPr>
        <w:t xml:space="preserve">         </w:t>
      </w:r>
      <w:r>
        <w:rPr>
          <w:bCs/>
          <w:sz w:val="28"/>
          <w:szCs w:val="28"/>
        </w:rPr>
        <w:tab/>
        <w:t>+ 05</w:t>
      </w:r>
      <w:r w:rsidRPr="004E6FB9">
        <w:rPr>
          <w:bCs/>
          <w:sz w:val="28"/>
          <w:szCs w:val="28"/>
        </w:rPr>
        <w:t xml:space="preserve"> lần được Chủ tịch Ủy ban nhân dân tỉnh tặng Bằng khen </w:t>
      </w:r>
      <w:r>
        <w:rPr>
          <w:bCs/>
          <w:sz w:val="28"/>
          <w:szCs w:val="28"/>
        </w:rPr>
        <w:t xml:space="preserve"> 2014, 2018, 2020, 2021, 2023</w:t>
      </w:r>
    </w:p>
    <w:p w14:paraId="3819FBC7" w14:textId="77777777" w:rsidR="008A2E7A" w:rsidRPr="005C0A50" w:rsidRDefault="008A2E7A" w:rsidP="00707C87">
      <w:pPr>
        <w:spacing w:after="0" w:line="276" w:lineRule="auto"/>
        <w:jc w:val="both"/>
        <w:rPr>
          <w:bCs/>
          <w:sz w:val="28"/>
          <w:szCs w:val="28"/>
        </w:rPr>
      </w:pPr>
      <w:r>
        <w:rPr>
          <w:bCs/>
          <w:sz w:val="28"/>
          <w:szCs w:val="28"/>
        </w:rPr>
        <w:t xml:space="preserve">         </w:t>
      </w:r>
      <w:r>
        <w:rPr>
          <w:bCs/>
          <w:sz w:val="28"/>
          <w:szCs w:val="28"/>
        </w:rPr>
        <w:tab/>
        <w:t xml:space="preserve">+ </w:t>
      </w:r>
      <w:r w:rsidRPr="004E6FB9">
        <w:rPr>
          <w:bCs/>
          <w:sz w:val="28"/>
          <w:szCs w:val="28"/>
        </w:rPr>
        <w:t>0</w:t>
      </w:r>
      <w:r>
        <w:rPr>
          <w:bCs/>
          <w:sz w:val="28"/>
          <w:szCs w:val="28"/>
        </w:rPr>
        <w:t>1</w:t>
      </w:r>
      <w:r w:rsidRPr="004E6FB9">
        <w:rPr>
          <w:bCs/>
          <w:sz w:val="28"/>
          <w:szCs w:val="28"/>
        </w:rPr>
        <w:t xml:space="preserve"> lần được Tỉnh Đoàn </w:t>
      </w:r>
      <w:r>
        <w:rPr>
          <w:bCs/>
          <w:sz w:val="28"/>
          <w:szCs w:val="28"/>
        </w:rPr>
        <w:t>Bình Phước</w:t>
      </w:r>
      <w:r w:rsidRPr="004E6FB9">
        <w:rPr>
          <w:bCs/>
          <w:sz w:val="28"/>
          <w:szCs w:val="28"/>
        </w:rPr>
        <w:t xml:space="preserve"> tặng Bằng khen năm </w:t>
      </w:r>
      <w:r>
        <w:rPr>
          <w:bCs/>
          <w:sz w:val="28"/>
          <w:szCs w:val="28"/>
        </w:rPr>
        <w:t>2019</w:t>
      </w:r>
    </w:p>
    <w:p w14:paraId="57DCD510" w14:textId="77777777" w:rsidR="008A2E7A" w:rsidRDefault="008A2E7A" w:rsidP="00707C87">
      <w:pPr>
        <w:spacing w:after="0" w:line="276" w:lineRule="auto"/>
        <w:ind w:firstLine="720"/>
        <w:rPr>
          <w:sz w:val="28"/>
          <w:szCs w:val="28"/>
        </w:rPr>
      </w:pPr>
      <w:r>
        <w:rPr>
          <w:sz w:val="28"/>
          <w:szCs w:val="28"/>
        </w:rPr>
        <w:t xml:space="preserve">+ </w:t>
      </w:r>
      <w:r w:rsidRPr="0085507B">
        <w:rPr>
          <w:sz w:val="28"/>
          <w:szCs w:val="28"/>
        </w:rPr>
        <w:t xml:space="preserve">Năm học 2020-2021 được UBND tỉnh Bình Phước tặng Bằng khen Đại hội thi đua yêu nước lần thứ V </w:t>
      </w:r>
      <w:r>
        <w:rPr>
          <w:sz w:val="28"/>
          <w:szCs w:val="28"/>
        </w:rPr>
        <w:t>“</w:t>
      </w:r>
      <w:r w:rsidRPr="0085507B">
        <w:rPr>
          <w:sz w:val="28"/>
          <w:szCs w:val="28"/>
        </w:rPr>
        <w:t>Là điển hình tiên tiến tiêu biểu xuất sắc trong phong trào thi đua yêu nước tỉnh Bình Phước giai đoạn 2015-2020</w:t>
      </w:r>
      <w:r>
        <w:rPr>
          <w:sz w:val="28"/>
          <w:szCs w:val="28"/>
        </w:rPr>
        <w:t>”</w:t>
      </w:r>
    </w:p>
    <w:p w14:paraId="4DE6A380" w14:textId="77777777" w:rsidR="008A2E7A" w:rsidRPr="005437C9" w:rsidRDefault="008A2E7A" w:rsidP="00707C87">
      <w:pPr>
        <w:pStyle w:val="ListParagraph"/>
        <w:numPr>
          <w:ilvl w:val="0"/>
          <w:numId w:val="2"/>
        </w:numPr>
        <w:spacing w:after="0" w:line="276" w:lineRule="auto"/>
        <w:rPr>
          <w:sz w:val="28"/>
          <w:szCs w:val="28"/>
        </w:rPr>
      </w:pPr>
      <w:r w:rsidRPr="005437C9">
        <w:rPr>
          <w:sz w:val="28"/>
          <w:szCs w:val="28"/>
        </w:rPr>
        <w:t>Thành tích của đơn vị 3 năm gần nhất (theo Nghị Định 35/2024/NĐ-CP)</w:t>
      </w:r>
    </w:p>
    <w:p w14:paraId="241B336D" w14:textId="77777777" w:rsidR="008A2E7A" w:rsidRPr="00E5109A" w:rsidRDefault="008A2E7A" w:rsidP="00707C87">
      <w:pPr>
        <w:spacing w:after="0" w:line="276" w:lineRule="auto"/>
        <w:rPr>
          <w:sz w:val="28"/>
          <w:szCs w:val="28"/>
        </w:rPr>
      </w:pPr>
      <w:r w:rsidRPr="004E6FB9">
        <w:rPr>
          <w:sz w:val="28"/>
          <w:szCs w:val="28"/>
        </w:rPr>
        <w:t xml:space="preserve">          </w:t>
      </w:r>
      <w:r w:rsidRPr="00E5109A">
        <w:rPr>
          <w:sz w:val="28"/>
          <w:szCs w:val="28"/>
        </w:rPr>
        <w:t xml:space="preserve">Năm học 2022-2023: Trường Tiểu </w:t>
      </w:r>
      <w:r>
        <w:rPr>
          <w:sz w:val="28"/>
          <w:szCs w:val="28"/>
        </w:rPr>
        <w:t xml:space="preserve">học Đinh Bộ Lĩnh </w:t>
      </w:r>
      <w:r w:rsidRPr="00E5109A">
        <w:rPr>
          <w:sz w:val="28"/>
          <w:szCs w:val="28"/>
        </w:rPr>
        <w:t xml:space="preserve"> đạt Tập thể lao động tiên tiến</w:t>
      </w:r>
    </w:p>
    <w:p w14:paraId="4290B2D7" w14:textId="77777777" w:rsidR="008A2E7A" w:rsidRPr="009036DD" w:rsidRDefault="008A2E7A" w:rsidP="00707C87">
      <w:pPr>
        <w:spacing w:after="0" w:line="276" w:lineRule="auto"/>
        <w:ind w:firstLine="709"/>
        <w:rPr>
          <w:color w:val="000000" w:themeColor="text1"/>
          <w:sz w:val="28"/>
          <w:szCs w:val="28"/>
        </w:rPr>
      </w:pPr>
      <w:r w:rsidRPr="00E5109A">
        <w:rPr>
          <w:sz w:val="28"/>
          <w:szCs w:val="28"/>
        </w:rPr>
        <w:t xml:space="preserve">Năm học 2023-2024: Trường Tiểu </w:t>
      </w:r>
      <w:r>
        <w:rPr>
          <w:sz w:val="28"/>
          <w:szCs w:val="28"/>
        </w:rPr>
        <w:t>học Đinh Bộ Lĩnh được</w:t>
      </w:r>
      <w:r w:rsidRPr="00E5109A">
        <w:rPr>
          <w:sz w:val="28"/>
          <w:szCs w:val="28"/>
        </w:rPr>
        <w:t xml:space="preserve"> </w:t>
      </w:r>
      <w:r w:rsidRPr="009036DD">
        <w:rPr>
          <w:color w:val="000000" w:themeColor="text1"/>
          <w:sz w:val="28"/>
          <w:szCs w:val="28"/>
        </w:rPr>
        <w:t xml:space="preserve">UBND huyện Bù Gia Mập tặng giấy khen. </w:t>
      </w:r>
    </w:p>
    <w:p w14:paraId="4429BE91" w14:textId="77777777" w:rsidR="008A2E7A" w:rsidRPr="00E5109A" w:rsidRDefault="008A2E7A" w:rsidP="008A2E7A">
      <w:pPr>
        <w:spacing w:after="0" w:line="276" w:lineRule="auto"/>
        <w:ind w:firstLine="709"/>
        <w:rPr>
          <w:sz w:val="28"/>
          <w:szCs w:val="28"/>
        </w:rPr>
      </w:pPr>
      <w:r w:rsidRPr="00E5109A">
        <w:rPr>
          <w:sz w:val="28"/>
          <w:szCs w:val="28"/>
        </w:rPr>
        <w:t xml:space="preserve">Năm học 2024-2025: Trường Tiểu </w:t>
      </w:r>
      <w:r>
        <w:rPr>
          <w:sz w:val="28"/>
          <w:szCs w:val="28"/>
        </w:rPr>
        <w:t xml:space="preserve">học Đinh Bộ Lĩnh </w:t>
      </w:r>
      <w:r w:rsidRPr="00E5109A">
        <w:rPr>
          <w:sz w:val="28"/>
          <w:szCs w:val="28"/>
        </w:rPr>
        <w:t xml:space="preserve"> đạt Tập thể lao động </w:t>
      </w:r>
      <w:r>
        <w:rPr>
          <w:sz w:val="28"/>
          <w:szCs w:val="28"/>
        </w:rPr>
        <w:t>tiên tiến. UBND xã tặng giấy khen (thực hiện chính quyền địa phương 2 cấp)</w:t>
      </w: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3122"/>
        <w:gridCol w:w="6361"/>
      </w:tblGrid>
      <w:tr w:rsidR="007D3867" w:rsidRPr="004E6FB9" w14:paraId="0507DFF4" w14:textId="77777777" w:rsidTr="0077558D">
        <w:tc>
          <w:tcPr>
            <w:tcW w:w="3817" w:type="dxa"/>
          </w:tcPr>
          <w:p w14:paraId="3928EC88" w14:textId="77777777" w:rsidR="007D3867" w:rsidRPr="00683CAB" w:rsidRDefault="007D3867" w:rsidP="00BE1FBB">
            <w:pPr>
              <w:pStyle w:val="ListParagraph"/>
              <w:ind w:left="0"/>
              <w:jc w:val="center"/>
              <w:rPr>
                <w:sz w:val="12"/>
                <w:szCs w:val="12"/>
              </w:rPr>
            </w:pPr>
          </w:p>
          <w:p w14:paraId="7820415F" w14:textId="298046CD" w:rsidR="007D3867" w:rsidRPr="00F071A2" w:rsidRDefault="007D3867" w:rsidP="00BE1FBB">
            <w:pPr>
              <w:pStyle w:val="ListParagraph"/>
              <w:ind w:left="0"/>
              <w:jc w:val="center"/>
              <w:rPr>
                <w:b/>
                <w:bCs/>
                <w:sz w:val="28"/>
                <w:szCs w:val="28"/>
              </w:rPr>
            </w:pPr>
            <w:r w:rsidRPr="00F071A2">
              <w:rPr>
                <w:b/>
                <w:bCs/>
                <w:sz w:val="28"/>
                <w:szCs w:val="28"/>
              </w:rPr>
              <w:t>TM. BAN THƯ KÝ</w:t>
            </w:r>
          </w:p>
          <w:p w14:paraId="51354B44" w14:textId="77777777" w:rsidR="007D3867" w:rsidRDefault="007D3867" w:rsidP="00BE1FBB">
            <w:pPr>
              <w:pStyle w:val="ListParagraph"/>
              <w:ind w:left="-120"/>
              <w:jc w:val="center"/>
              <w:rPr>
                <w:i/>
                <w:iCs/>
                <w:sz w:val="28"/>
                <w:szCs w:val="28"/>
              </w:rPr>
            </w:pPr>
          </w:p>
          <w:p w14:paraId="6D58B4FF" w14:textId="77777777" w:rsidR="00CA191E" w:rsidRDefault="00CA191E" w:rsidP="00BE1FBB">
            <w:pPr>
              <w:pStyle w:val="ListParagraph"/>
              <w:ind w:left="-120"/>
              <w:jc w:val="center"/>
              <w:rPr>
                <w:i/>
                <w:iCs/>
                <w:sz w:val="28"/>
                <w:szCs w:val="28"/>
              </w:rPr>
            </w:pPr>
          </w:p>
          <w:p w14:paraId="357573FB" w14:textId="77777777" w:rsidR="00CA191E" w:rsidRDefault="00CA191E" w:rsidP="00BE1FBB">
            <w:pPr>
              <w:pStyle w:val="ListParagraph"/>
              <w:ind w:left="-120"/>
              <w:jc w:val="center"/>
              <w:rPr>
                <w:i/>
                <w:iCs/>
                <w:sz w:val="28"/>
                <w:szCs w:val="28"/>
              </w:rPr>
            </w:pPr>
          </w:p>
          <w:p w14:paraId="117EC197" w14:textId="71DAF288" w:rsidR="00CA191E" w:rsidRPr="00CA191E" w:rsidRDefault="00CA191E" w:rsidP="00CA191E">
            <w:pPr>
              <w:rPr>
                <w:i/>
                <w:iCs/>
                <w:sz w:val="28"/>
                <w:szCs w:val="28"/>
              </w:rPr>
            </w:pPr>
          </w:p>
        </w:tc>
        <w:tc>
          <w:tcPr>
            <w:tcW w:w="3122" w:type="dxa"/>
          </w:tcPr>
          <w:p w14:paraId="5E262B85" w14:textId="77777777" w:rsidR="007D3867" w:rsidRPr="004E6FB9" w:rsidRDefault="007D3867" w:rsidP="00BE1FBB">
            <w:pPr>
              <w:pStyle w:val="ListParagraph"/>
              <w:ind w:left="0"/>
              <w:jc w:val="center"/>
              <w:rPr>
                <w:sz w:val="28"/>
                <w:szCs w:val="28"/>
              </w:rPr>
            </w:pPr>
          </w:p>
        </w:tc>
        <w:tc>
          <w:tcPr>
            <w:tcW w:w="6361" w:type="dxa"/>
          </w:tcPr>
          <w:p w14:paraId="4CC19C15" w14:textId="7054C0BA" w:rsidR="007D3867" w:rsidRPr="004E6FB9" w:rsidRDefault="004A2A81" w:rsidP="00BE1FBB">
            <w:pPr>
              <w:pStyle w:val="ListParagraph"/>
              <w:ind w:left="0"/>
              <w:jc w:val="center"/>
              <w:rPr>
                <w:i/>
                <w:iCs/>
                <w:sz w:val="28"/>
                <w:szCs w:val="28"/>
              </w:rPr>
            </w:pPr>
            <w:r>
              <w:rPr>
                <w:i/>
                <w:iCs/>
                <w:sz w:val="28"/>
                <w:szCs w:val="28"/>
              </w:rPr>
              <w:t>Đăk Ơ</w:t>
            </w:r>
            <w:r w:rsidR="007D3867" w:rsidRPr="004E6FB9">
              <w:rPr>
                <w:i/>
                <w:iCs/>
                <w:sz w:val="28"/>
                <w:szCs w:val="28"/>
              </w:rPr>
              <w:t>, ngày</w:t>
            </w:r>
            <w:r w:rsidR="00F071A2">
              <w:rPr>
                <w:i/>
                <w:iCs/>
                <w:sz w:val="28"/>
                <w:szCs w:val="28"/>
              </w:rPr>
              <w:t xml:space="preserve"> </w:t>
            </w:r>
            <w:r w:rsidR="00DC6A99">
              <w:rPr>
                <w:i/>
                <w:iCs/>
                <w:sz w:val="28"/>
                <w:szCs w:val="28"/>
              </w:rPr>
              <w:t xml:space="preserve">   </w:t>
            </w:r>
            <w:r w:rsidR="007D3867" w:rsidRPr="004E6FB9">
              <w:rPr>
                <w:i/>
                <w:iCs/>
                <w:sz w:val="28"/>
                <w:szCs w:val="28"/>
              </w:rPr>
              <w:t xml:space="preserve"> tháng </w:t>
            </w:r>
            <w:r>
              <w:rPr>
                <w:i/>
                <w:iCs/>
                <w:sz w:val="28"/>
                <w:szCs w:val="28"/>
              </w:rPr>
              <w:t>12</w:t>
            </w:r>
            <w:r w:rsidR="007D3867" w:rsidRPr="004E6FB9">
              <w:rPr>
                <w:i/>
                <w:iCs/>
                <w:sz w:val="28"/>
                <w:szCs w:val="28"/>
              </w:rPr>
              <w:t xml:space="preserve"> Năm </w:t>
            </w:r>
            <w:r>
              <w:rPr>
                <w:i/>
                <w:iCs/>
                <w:sz w:val="28"/>
                <w:szCs w:val="28"/>
              </w:rPr>
              <w:t>2025</w:t>
            </w:r>
          </w:p>
          <w:p w14:paraId="72605CEC" w14:textId="77777777" w:rsidR="007D3867" w:rsidRPr="00F071A2" w:rsidRDefault="007D3867" w:rsidP="00BE1FBB">
            <w:pPr>
              <w:pStyle w:val="ListParagraph"/>
              <w:ind w:left="0"/>
              <w:jc w:val="center"/>
              <w:rPr>
                <w:b/>
                <w:bCs/>
                <w:sz w:val="28"/>
                <w:szCs w:val="28"/>
              </w:rPr>
            </w:pPr>
            <w:r w:rsidRPr="00F071A2">
              <w:rPr>
                <w:b/>
                <w:bCs/>
                <w:sz w:val="28"/>
                <w:szCs w:val="28"/>
              </w:rPr>
              <w:t>TM. HỘI ĐỒNG</w:t>
            </w:r>
          </w:p>
          <w:p w14:paraId="1BE1FA53" w14:textId="77777777" w:rsidR="007D3867" w:rsidRPr="00F071A2" w:rsidRDefault="007D3867" w:rsidP="00BE1FBB">
            <w:pPr>
              <w:pStyle w:val="ListParagraph"/>
              <w:ind w:left="0"/>
              <w:jc w:val="center"/>
              <w:rPr>
                <w:b/>
                <w:bCs/>
                <w:sz w:val="28"/>
                <w:szCs w:val="28"/>
              </w:rPr>
            </w:pPr>
            <w:r w:rsidRPr="00F071A2">
              <w:rPr>
                <w:b/>
                <w:bCs/>
                <w:sz w:val="28"/>
                <w:szCs w:val="28"/>
              </w:rPr>
              <w:t>CHỦ TỊCH</w:t>
            </w:r>
          </w:p>
          <w:p w14:paraId="5478F7E0" w14:textId="77777777" w:rsidR="007D3867" w:rsidRDefault="007D3867" w:rsidP="00BE1FBB">
            <w:pPr>
              <w:pStyle w:val="ListParagraph"/>
              <w:ind w:left="0"/>
              <w:jc w:val="center"/>
              <w:rPr>
                <w:i/>
                <w:iCs/>
                <w:sz w:val="28"/>
                <w:szCs w:val="28"/>
              </w:rPr>
            </w:pPr>
          </w:p>
          <w:p w14:paraId="4A792E85" w14:textId="77777777" w:rsidR="00683CAB" w:rsidRDefault="00683CAB" w:rsidP="00BE1FBB">
            <w:pPr>
              <w:pStyle w:val="ListParagraph"/>
              <w:ind w:left="0"/>
              <w:jc w:val="center"/>
              <w:rPr>
                <w:i/>
                <w:iCs/>
                <w:sz w:val="28"/>
                <w:szCs w:val="28"/>
              </w:rPr>
            </w:pPr>
          </w:p>
          <w:p w14:paraId="46D56EC9" w14:textId="25FA8E44" w:rsidR="00683CAB" w:rsidRPr="004E6FB9" w:rsidRDefault="00683CAB" w:rsidP="00683CAB">
            <w:pPr>
              <w:pStyle w:val="ListParagraph"/>
              <w:ind w:left="0"/>
              <w:rPr>
                <w:i/>
                <w:iCs/>
                <w:sz w:val="28"/>
                <w:szCs w:val="28"/>
              </w:rPr>
            </w:pPr>
          </w:p>
        </w:tc>
      </w:tr>
    </w:tbl>
    <w:p w14:paraId="0D7F6B3B" w14:textId="755092F4" w:rsidR="00DC6A99" w:rsidRPr="00DC6A99" w:rsidRDefault="003E6B52" w:rsidP="003E6B52">
      <w:pPr>
        <w:tabs>
          <w:tab w:val="left" w:pos="10769"/>
        </w:tabs>
      </w:pPr>
      <w:r>
        <w:tab/>
      </w:r>
    </w:p>
    <w:sectPr w:rsidR="00DC6A99" w:rsidRPr="00DC6A99" w:rsidSect="00E772A2">
      <w:pgSz w:w="16840" w:h="11907" w:orient="landscape"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37BC" w14:textId="77777777" w:rsidR="00E13533" w:rsidRDefault="00E13533" w:rsidP="0077558D">
      <w:pPr>
        <w:spacing w:after="0" w:line="240" w:lineRule="auto"/>
      </w:pPr>
      <w:r>
        <w:separator/>
      </w:r>
    </w:p>
  </w:endnote>
  <w:endnote w:type="continuationSeparator" w:id="0">
    <w:p w14:paraId="66010C18" w14:textId="77777777" w:rsidR="00E13533" w:rsidRDefault="00E13533" w:rsidP="0077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4503" w14:textId="77777777" w:rsidR="00E13533" w:rsidRDefault="00E13533" w:rsidP="0077558D">
      <w:pPr>
        <w:spacing w:after="0" w:line="240" w:lineRule="auto"/>
      </w:pPr>
      <w:r>
        <w:separator/>
      </w:r>
    </w:p>
  </w:footnote>
  <w:footnote w:type="continuationSeparator" w:id="0">
    <w:p w14:paraId="4711C9BB" w14:textId="77777777" w:rsidR="00E13533" w:rsidRDefault="00E13533" w:rsidP="00775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5A0"/>
    <w:multiLevelType w:val="hybridMultilevel"/>
    <w:tmpl w:val="801AC596"/>
    <w:lvl w:ilvl="0" w:tplc="9626C0D6">
      <w:start w:val="2021"/>
      <w:numFmt w:val="bullet"/>
      <w:lvlText w:val="-"/>
      <w:lvlJc w:val="left"/>
      <w:pPr>
        <w:ind w:left="1080" w:hanging="360"/>
      </w:pPr>
      <w:rPr>
        <w:rFonts w:ascii="Times New Roman" w:eastAsiaTheme="minorHAnsi" w:hAnsi="Times New Roman" w:cs="Times New Roman" w:hint="default"/>
        <w:b w:val="0"/>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481BDE"/>
    <w:multiLevelType w:val="hybridMultilevel"/>
    <w:tmpl w:val="A0B4AC5E"/>
    <w:lvl w:ilvl="0" w:tplc="1C006E44">
      <w:start w:val="2021"/>
      <w:numFmt w:val="bullet"/>
      <w:lvlText w:val="-"/>
      <w:lvlJc w:val="left"/>
      <w:pPr>
        <w:ind w:left="900" w:hanging="360"/>
      </w:pPr>
      <w:rPr>
        <w:rFonts w:ascii="Times New Roman" w:eastAsiaTheme="minorHAnsi" w:hAnsi="Times New Roman" w:cs="Times New Roman" w:hint="default"/>
        <w:b w:val="0"/>
        <w: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7BD3EB4"/>
    <w:multiLevelType w:val="hybridMultilevel"/>
    <w:tmpl w:val="830A9F5A"/>
    <w:lvl w:ilvl="0" w:tplc="C49C0D38">
      <w:start w:val="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98"/>
    <w:rsid w:val="00044ED6"/>
    <w:rsid w:val="00074196"/>
    <w:rsid w:val="000900F7"/>
    <w:rsid w:val="000C2628"/>
    <w:rsid w:val="00122A50"/>
    <w:rsid w:val="00195267"/>
    <w:rsid w:val="001B2058"/>
    <w:rsid w:val="001C43FB"/>
    <w:rsid w:val="00204A9D"/>
    <w:rsid w:val="0027291E"/>
    <w:rsid w:val="002D2A7B"/>
    <w:rsid w:val="002F649C"/>
    <w:rsid w:val="00345075"/>
    <w:rsid w:val="003A5E31"/>
    <w:rsid w:val="003E6B52"/>
    <w:rsid w:val="00416713"/>
    <w:rsid w:val="00430335"/>
    <w:rsid w:val="00431140"/>
    <w:rsid w:val="004A2A81"/>
    <w:rsid w:val="004A50FE"/>
    <w:rsid w:val="004B3737"/>
    <w:rsid w:val="004D00FC"/>
    <w:rsid w:val="004D1F1E"/>
    <w:rsid w:val="004E6FB9"/>
    <w:rsid w:val="0050489F"/>
    <w:rsid w:val="005355E8"/>
    <w:rsid w:val="005431F2"/>
    <w:rsid w:val="005518E7"/>
    <w:rsid w:val="005729E1"/>
    <w:rsid w:val="00591A98"/>
    <w:rsid w:val="005C5007"/>
    <w:rsid w:val="005E3125"/>
    <w:rsid w:val="005F1E45"/>
    <w:rsid w:val="00615850"/>
    <w:rsid w:val="00616E21"/>
    <w:rsid w:val="00683CAB"/>
    <w:rsid w:val="006A0D93"/>
    <w:rsid w:val="006D21D1"/>
    <w:rsid w:val="006D2E1E"/>
    <w:rsid w:val="006D4951"/>
    <w:rsid w:val="007251FB"/>
    <w:rsid w:val="0077558D"/>
    <w:rsid w:val="007A58BE"/>
    <w:rsid w:val="007D3867"/>
    <w:rsid w:val="0085507B"/>
    <w:rsid w:val="00856FEC"/>
    <w:rsid w:val="008A2E7A"/>
    <w:rsid w:val="008B0FCE"/>
    <w:rsid w:val="008D7D49"/>
    <w:rsid w:val="008F701B"/>
    <w:rsid w:val="00920D69"/>
    <w:rsid w:val="00A06BB6"/>
    <w:rsid w:val="00A15F4B"/>
    <w:rsid w:val="00A377B0"/>
    <w:rsid w:val="00A83002"/>
    <w:rsid w:val="00AA69B6"/>
    <w:rsid w:val="00AC3B0C"/>
    <w:rsid w:val="00AF5839"/>
    <w:rsid w:val="00B0453D"/>
    <w:rsid w:val="00B31C5D"/>
    <w:rsid w:val="00B45D87"/>
    <w:rsid w:val="00B61B84"/>
    <w:rsid w:val="00B838E6"/>
    <w:rsid w:val="00BB7BB4"/>
    <w:rsid w:val="00BE1FBB"/>
    <w:rsid w:val="00CA191E"/>
    <w:rsid w:val="00CA598C"/>
    <w:rsid w:val="00CC29E6"/>
    <w:rsid w:val="00D14474"/>
    <w:rsid w:val="00D2132D"/>
    <w:rsid w:val="00D23DB5"/>
    <w:rsid w:val="00D33A9F"/>
    <w:rsid w:val="00DC6597"/>
    <w:rsid w:val="00DC6A99"/>
    <w:rsid w:val="00DD23FD"/>
    <w:rsid w:val="00E13533"/>
    <w:rsid w:val="00E44227"/>
    <w:rsid w:val="00E52AD1"/>
    <w:rsid w:val="00E6049B"/>
    <w:rsid w:val="00E63641"/>
    <w:rsid w:val="00E772A2"/>
    <w:rsid w:val="00E86E12"/>
    <w:rsid w:val="00E87958"/>
    <w:rsid w:val="00EC557B"/>
    <w:rsid w:val="00EE725E"/>
    <w:rsid w:val="00F00EF4"/>
    <w:rsid w:val="00F071A2"/>
    <w:rsid w:val="00F31A79"/>
    <w:rsid w:val="00F67F67"/>
    <w:rsid w:val="00F83BA9"/>
    <w:rsid w:val="00FE4A94"/>
    <w:rsid w:val="00FF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935B"/>
  <w15:chartTrackingRefBased/>
  <w15:docId w15:val="{B0A8CF2F-C70A-4E4C-BB27-6CB0B035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A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A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1A9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1A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1A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1A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1A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A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A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1A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1A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1A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1A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1A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A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A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1A98"/>
    <w:pPr>
      <w:spacing w:before="160"/>
      <w:jc w:val="center"/>
    </w:pPr>
    <w:rPr>
      <w:i/>
      <w:iCs/>
      <w:color w:val="404040" w:themeColor="text1" w:themeTint="BF"/>
    </w:rPr>
  </w:style>
  <w:style w:type="character" w:customStyle="1" w:styleId="QuoteChar">
    <w:name w:val="Quote Char"/>
    <w:basedOn w:val="DefaultParagraphFont"/>
    <w:link w:val="Quote"/>
    <w:uiPriority w:val="29"/>
    <w:rsid w:val="00591A98"/>
    <w:rPr>
      <w:i/>
      <w:iCs/>
      <w:color w:val="404040" w:themeColor="text1" w:themeTint="BF"/>
    </w:rPr>
  </w:style>
  <w:style w:type="paragraph" w:styleId="ListParagraph">
    <w:name w:val="List Paragraph"/>
    <w:basedOn w:val="Normal"/>
    <w:uiPriority w:val="34"/>
    <w:qFormat/>
    <w:rsid w:val="00591A98"/>
    <w:pPr>
      <w:ind w:left="720"/>
      <w:contextualSpacing/>
    </w:pPr>
  </w:style>
  <w:style w:type="character" w:styleId="IntenseEmphasis">
    <w:name w:val="Intense Emphasis"/>
    <w:basedOn w:val="DefaultParagraphFont"/>
    <w:uiPriority w:val="21"/>
    <w:qFormat/>
    <w:rsid w:val="00591A98"/>
    <w:rPr>
      <w:i/>
      <w:iCs/>
      <w:color w:val="2F5496" w:themeColor="accent1" w:themeShade="BF"/>
    </w:rPr>
  </w:style>
  <w:style w:type="paragraph" w:styleId="IntenseQuote">
    <w:name w:val="Intense Quote"/>
    <w:basedOn w:val="Normal"/>
    <w:next w:val="Normal"/>
    <w:link w:val="IntenseQuoteChar"/>
    <w:uiPriority w:val="30"/>
    <w:qFormat/>
    <w:rsid w:val="00591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A98"/>
    <w:rPr>
      <w:i/>
      <w:iCs/>
      <w:color w:val="2F5496" w:themeColor="accent1" w:themeShade="BF"/>
    </w:rPr>
  </w:style>
  <w:style w:type="character" w:styleId="IntenseReference">
    <w:name w:val="Intense Reference"/>
    <w:basedOn w:val="DefaultParagraphFont"/>
    <w:uiPriority w:val="32"/>
    <w:qFormat/>
    <w:rsid w:val="00591A98"/>
    <w:rPr>
      <w:b/>
      <w:bCs/>
      <w:smallCaps/>
      <w:color w:val="2F5496" w:themeColor="accent1" w:themeShade="BF"/>
      <w:spacing w:val="5"/>
    </w:rPr>
  </w:style>
  <w:style w:type="table" w:styleId="TableGrid">
    <w:name w:val="Table Grid"/>
    <w:basedOn w:val="TableNormal"/>
    <w:uiPriority w:val="39"/>
    <w:rsid w:val="0059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71A2"/>
    <w:pPr>
      <w:spacing w:after="0" w:line="240" w:lineRule="auto"/>
    </w:pPr>
    <w:rPr>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A50"/>
    <w:rPr>
      <w:rFonts w:ascii="Segoe UI" w:hAnsi="Segoe UI" w:cs="Segoe UI"/>
      <w:sz w:val="18"/>
      <w:szCs w:val="18"/>
    </w:rPr>
  </w:style>
  <w:style w:type="paragraph" w:styleId="Header">
    <w:name w:val="header"/>
    <w:basedOn w:val="Normal"/>
    <w:link w:val="HeaderChar"/>
    <w:uiPriority w:val="99"/>
    <w:unhideWhenUsed/>
    <w:rsid w:val="00775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58D"/>
  </w:style>
  <w:style w:type="paragraph" w:styleId="Footer">
    <w:name w:val="footer"/>
    <w:basedOn w:val="Normal"/>
    <w:link w:val="FooterChar"/>
    <w:uiPriority w:val="99"/>
    <w:unhideWhenUsed/>
    <w:rsid w:val="00775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58D"/>
  </w:style>
  <w:style w:type="paragraph" w:styleId="NormalWeb">
    <w:name w:val="Normal (Web)"/>
    <w:basedOn w:val="Normal"/>
    <w:link w:val="NormalWebChar"/>
    <w:uiPriority w:val="99"/>
    <w:unhideWhenUsed/>
    <w:rsid w:val="008A2E7A"/>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8A2E7A"/>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33</cp:revision>
  <cp:lastPrinted>2025-12-09T01:59:00Z</cp:lastPrinted>
  <dcterms:created xsi:type="dcterms:W3CDTF">2025-12-15T06:54:00Z</dcterms:created>
  <dcterms:modified xsi:type="dcterms:W3CDTF">2026-01-14T03:56:00Z</dcterms:modified>
</cp:coreProperties>
</file>